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8DE64" w14:textId="77777777" w:rsidR="00982D00" w:rsidRPr="007B7367" w:rsidRDefault="00982D00" w:rsidP="00547E4C">
      <w:pPr>
        <w:pStyle w:val="Textoindependiente"/>
        <w:tabs>
          <w:tab w:val="left" w:pos="6150"/>
        </w:tabs>
        <w:rPr>
          <w:rFonts w:ascii="Arial" w:hAnsi="Arial" w:cs="Arial"/>
          <w:sz w:val="24"/>
          <w:szCs w:val="24"/>
        </w:rPr>
      </w:pPr>
    </w:p>
    <w:p w14:paraId="162853C9" w14:textId="77777777" w:rsidR="00E762CD" w:rsidRPr="007B7367" w:rsidRDefault="00E762CD" w:rsidP="007E600D">
      <w:pPr>
        <w:pStyle w:val="Textoindependiente"/>
        <w:tabs>
          <w:tab w:val="left" w:pos="6150"/>
        </w:tabs>
        <w:jc w:val="center"/>
        <w:rPr>
          <w:rFonts w:ascii="Arial" w:hAnsi="Arial" w:cs="Arial"/>
          <w:sz w:val="24"/>
          <w:szCs w:val="24"/>
        </w:rPr>
      </w:pPr>
    </w:p>
    <w:p w14:paraId="2422F500" w14:textId="77777777" w:rsidR="00E762CD" w:rsidRPr="007B7367" w:rsidRDefault="00E762CD" w:rsidP="007E600D">
      <w:pPr>
        <w:pStyle w:val="Textoindependiente"/>
        <w:tabs>
          <w:tab w:val="left" w:pos="6150"/>
        </w:tabs>
        <w:jc w:val="center"/>
        <w:rPr>
          <w:rFonts w:ascii="Arial" w:hAnsi="Arial" w:cs="Arial"/>
          <w:sz w:val="24"/>
          <w:szCs w:val="24"/>
        </w:rPr>
      </w:pPr>
    </w:p>
    <w:p w14:paraId="6C1DD691" w14:textId="77777777" w:rsidR="00E762CD" w:rsidRPr="007B7367" w:rsidRDefault="00E762CD" w:rsidP="007E600D">
      <w:pPr>
        <w:pStyle w:val="Textoindependiente"/>
        <w:tabs>
          <w:tab w:val="left" w:pos="6150"/>
        </w:tabs>
        <w:jc w:val="center"/>
        <w:rPr>
          <w:rFonts w:ascii="Arial" w:hAnsi="Arial" w:cs="Arial"/>
          <w:sz w:val="24"/>
          <w:szCs w:val="24"/>
        </w:rPr>
      </w:pPr>
    </w:p>
    <w:p w14:paraId="4FBD6326" w14:textId="77777777" w:rsidR="00E762CD" w:rsidRPr="007B7367" w:rsidRDefault="00484144" w:rsidP="007E600D">
      <w:pPr>
        <w:pStyle w:val="Textoindependiente"/>
        <w:tabs>
          <w:tab w:val="left" w:pos="6150"/>
        </w:tabs>
        <w:jc w:val="center"/>
        <w:rPr>
          <w:rFonts w:ascii="Arial" w:hAnsi="Arial" w:cs="Arial"/>
          <w:sz w:val="24"/>
          <w:szCs w:val="24"/>
        </w:rPr>
      </w:pPr>
      <w:r w:rsidRPr="007B7367">
        <w:rPr>
          <w:rFonts w:ascii="Arial" w:hAnsi="Arial" w:cs="Arial"/>
          <w:b/>
          <w:noProof/>
          <w:sz w:val="24"/>
          <w:szCs w:val="24"/>
          <w:lang w:eastAsia="es-CO"/>
        </w:rPr>
        <w:drawing>
          <wp:inline distT="0" distB="0" distL="0" distR="0" wp14:anchorId="2A9BFDC5" wp14:editId="3D6335F9">
            <wp:extent cx="2006600" cy="1962402"/>
            <wp:effectExtent l="0" t="0" r="0" b="0"/>
            <wp:docPr id="7" name="Picture 6" descr="Un dibujo con letras&#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Un dibujo con letras&#10;&#10;Descripción generada automáticamente con confianza baja"/>
                    <pic:cNvPicPr/>
                  </pic:nvPicPr>
                  <pic:blipFill>
                    <a:blip r:embed="rId11">
                      <a:extLst>
                        <a:ext uri="{28A0092B-C50C-407E-A947-70E740481C1C}">
                          <a14:useLocalDpi xmlns:a14="http://schemas.microsoft.com/office/drawing/2010/main" val="0"/>
                        </a:ext>
                      </a:extLst>
                    </a:blip>
                    <a:stretch>
                      <a:fillRect/>
                    </a:stretch>
                  </pic:blipFill>
                  <pic:spPr>
                    <a:xfrm>
                      <a:off x="0" y="0"/>
                      <a:ext cx="2048395" cy="2003276"/>
                    </a:xfrm>
                    <a:prstGeom prst="rect">
                      <a:avLst/>
                    </a:prstGeom>
                  </pic:spPr>
                </pic:pic>
              </a:graphicData>
            </a:graphic>
          </wp:inline>
        </w:drawing>
      </w:r>
    </w:p>
    <w:p w14:paraId="2F9186FE" w14:textId="77777777" w:rsidR="00484144" w:rsidRPr="007B7367" w:rsidRDefault="00484144" w:rsidP="007E600D">
      <w:pPr>
        <w:pStyle w:val="Textoindependiente"/>
        <w:tabs>
          <w:tab w:val="left" w:pos="6150"/>
        </w:tabs>
        <w:jc w:val="center"/>
        <w:rPr>
          <w:rFonts w:ascii="Arial" w:hAnsi="Arial" w:cs="Arial"/>
          <w:sz w:val="24"/>
          <w:szCs w:val="24"/>
        </w:rPr>
      </w:pPr>
    </w:p>
    <w:p w14:paraId="7CF47E1C" w14:textId="77777777" w:rsidR="00484144" w:rsidRPr="007B7367" w:rsidRDefault="00484144" w:rsidP="007E600D">
      <w:pPr>
        <w:pStyle w:val="Textoindependiente"/>
        <w:tabs>
          <w:tab w:val="left" w:pos="6150"/>
        </w:tabs>
        <w:jc w:val="center"/>
        <w:rPr>
          <w:rFonts w:ascii="Arial" w:hAnsi="Arial" w:cs="Arial"/>
          <w:sz w:val="24"/>
          <w:szCs w:val="24"/>
        </w:rPr>
      </w:pPr>
    </w:p>
    <w:p w14:paraId="4A96EF15" w14:textId="77777777" w:rsidR="00E762CD" w:rsidRDefault="00E762CD" w:rsidP="007E600D">
      <w:pPr>
        <w:pStyle w:val="Textoindependiente"/>
        <w:tabs>
          <w:tab w:val="left" w:pos="6150"/>
        </w:tabs>
        <w:jc w:val="center"/>
        <w:rPr>
          <w:rFonts w:ascii="Arial" w:hAnsi="Arial" w:cs="Arial"/>
          <w:sz w:val="24"/>
          <w:szCs w:val="24"/>
        </w:rPr>
      </w:pPr>
    </w:p>
    <w:p w14:paraId="1B5EDCA9" w14:textId="77777777" w:rsidR="00635429" w:rsidRPr="007B7367" w:rsidRDefault="00635429" w:rsidP="007E600D">
      <w:pPr>
        <w:pStyle w:val="Textoindependiente"/>
        <w:tabs>
          <w:tab w:val="left" w:pos="6150"/>
        </w:tabs>
        <w:jc w:val="center"/>
        <w:rPr>
          <w:rFonts w:ascii="Arial" w:hAnsi="Arial" w:cs="Arial"/>
          <w:sz w:val="24"/>
          <w:szCs w:val="24"/>
        </w:rPr>
      </w:pPr>
    </w:p>
    <w:p w14:paraId="214405AE" w14:textId="13EE30FE" w:rsidR="00635429" w:rsidRDefault="00E17B7D" w:rsidP="007E600D">
      <w:pPr>
        <w:pStyle w:val="Textoindependiente"/>
        <w:tabs>
          <w:tab w:val="left" w:pos="6150"/>
        </w:tabs>
        <w:jc w:val="center"/>
        <w:rPr>
          <w:rFonts w:ascii="Arial" w:hAnsi="Arial" w:cs="Arial"/>
          <w:sz w:val="24"/>
          <w:szCs w:val="24"/>
        </w:rPr>
      </w:pPr>
      <w:r>
        <w:rPr>
          <w:rFonts w:ascii="Arial" w:hAnsi="Arial" w:cs="Arial"/>
          <w:sz w:val="24"/>
          <w:szCs w:val="24"/>
        </w:rPr>
        <w:t xml:space="preserve">ANÁLISIS </w:t>
      </w:r>
      <w:r w:rsidR="00855635">
        <w:rPr>
          <w:rFonts w:ascii="Arial" w:hAnsi="Arial" w:cs="Arial"/>
          <w:sz w:val="24"/>
          <w:szCs w:val="24"/>
        </w:rPr>
        <w:t>INTERVENCIÓN</w:t>
      </w:r>
      <w:r>
        <w:rPr>
          <w:rFonts w:ascii="Arial" w:hAnsi="Arial" w:cs="Arial"/>
          <w:sz w:val="24"/>
          <w:szCs w:val="24"/>
        </w:rPr>
        <w:t xml:space="preserve"> ACCESIBILIDAD </w:t>
      </w:r>
      <w:r w:rsidR="00CD0BA4">
        <w:rPr>
          <w:rFonts w:ascii="Arial" w:hAnsi="Arial" w:cs="Arial"/>
          <w:sz w:val="24"/>
          <w:szCs w:val="24"/>
        </w:rPr>
        <w:t>PORTAL</w:t>
      </w:r>
      <w:r w:rsidR="00855635">
        <w:rPr>
          <w:rFonts w:ascii="Arial" w:hAnsi="Arial" w:cs="Arial"/>
          <w:sz w:val="24"/>
          <w:szCs w:val="24"/>
        </w:rPr>
        <w:t xml:space="preserve"> 2022-1</w:t>
      </w:r>
    </w:p>
    <w:sdt>
      <w:sdtPr>
        <w:alias w:val="Subtítulo"/>
        <w:tag w:val=""/>
        <w:id w:val="-2090151685"/>
        <w:showingPlcHdr/>
        <w:dataBinding w:prefixMappings="xmlns:ns0='http://purl.org/dc/elements/1.1/' xmlns:ns1='http://schemas.openxmlformats.org/package/2006/metadata/core-properties' " w:xpath="/ns1:coreProperties[1]/ns0:subject[1]" w:storeItemID="{6C3C8BC8-F283-45AE-878A-BAB7291924A1}"/>
        <w:text/>
      </w:sdtPr>
      <w:sdtContent>
        <w:p w14:paraId="499AA639" w14:textId="77777777" w:rsidR="00635429" w:rsidRDefault="00635429" w:rsidP="007E600D">
          <w:pPr>
            <w:pStyle w:val="Subttulo"/>
            <w:jc w:val="center"/>
          </w:pPr>
          <w:r>
            <w:t xml:space="preserve">     </w:t>
          </w:r>
        </w:p>
      </w:sdtContent>
    </w:sdt>
    <w:p w14:paraId="4CE7B385" w14:textId="77777777" w:rsidR="00635429" w:rsidRDefault="00635429" w:rsidP="007E600D">
      <w:pPr>
        <w:pStyle w:val="Textoindependiente"/>
        <w:tabs>
          <w:tab w:val="left" w:pos="6150"/>
        </w:tabs>
        <w:jc w:val="center"/>
        <w:rPr>
          <w:rFonts w:ascii="Arial" w:hAnsi="Arial" w:cs="Arial"/>
          <w:sz w:val="24"/>
          <w:szCs w:val="24"/>
        </w:rPr>
      </w:pPr>
    </w:p>
    <w:p w14:paraId="6FDED4D9" w14:textId="77777777" w:rsidR="00F467D5" w:rsidRDefault="00F467D5" w:rsidP="007E600D">
      <w:pPr>
        <w:pStyle w:val="Textoindependiente"/>
        <w:tabs>
          <w:tab w:val="left" w:pos="6150"/>
        </w:tabs>
        <w:jc w:val="center"/>
        <w:rPr>
          <w:rFonts w:ascii="Arial" w:hAnsi="Arial" w:cs="Arial"/>
          <w:sz w:val="24"/>
          <w:szCs w:val="24"/>
        </w:rPr>
      </w:pPr>
    </w:p>
    <w:p w14:paraId="52987960" w14:textId="77777777" w:rsidR="00F467D5" w:rsidRDefault="00F467D5" w:rsidP="007E600D">
      <w:pPr>
        <w:pStyle w:val="Textoindependiente"/>
        <w:tabs>
          <w:tab w:val="left" w:pos="6150"/>
        </w:tabs>
        <w:jc w:val="center"/>
        <w:rPr>
          <w:rFonts w:ascii="Arial" w:hAnsi="Arial" w:cs="Arial"/>
          <w:sz w:val="24"/>
          <w:szCs w:val="24"/>
        </w:rPr>
      </w:pPr>
    </w:p>
    <w:p w14:paraId="3E752B1F" w14:textId="77777777" w:rsidR="00F467D5" w:rsidRDefault="00F467D5" w:rsidP="007E600D">
      <w:pPr>
        <w:pStyle w:val="Textoindependiente"/>
        <w:tabs>
          <w:tab w:val="left" w:pos="6150"/>
        </w:tabs>
        <w:jc w:val="center"/>
        <w:rPr>
          <w:rFonts w:ascii="Arial" w:hAnsi="Arial" w:cs="Arial"/>
          <w:sz w:val="24"/>
          <w:szCs w:val="24"/>
        </w:rPr>
      </w:pPr>
      <w:r>
        <w:rPr>
          <w:rFonts w:ascii="Arial" w:hAnsi="Arial" w:cs="Arial"/>
          <w:sz w:val="24"/>
          <w:szCs w:val="24"/>
        </w:rPr>
        <w:t>Oficina de Sistemas de Información</w:t>
      </w:r>
    </w:p>
    <w:p w14:paraId="30041689" w14:textId="77777777" w:rsidR="00F467D5" w:rsidRDefault="00F467D5" w:rsidP="007E600D">
      <w:pPr>
        <w:pStyle w:val="Textoindependiente"/>
        <w:tabs>
          <w:tab w:val="left" w:pos="6150"/>
        </w:tabs>
        <w:jc w:val="center"/>
        <w:rPr>
          <w:rFonts w:ascii="Arial" w:hAnsi="Arial" w:cs="Arial"/>
          <w:sz w:val="24"/>
          <w:szCs w:val="24"/>
        </w:rPr>
      </w:pPr>
    </w:p>
    <w:p w14:paraId="27E14A2E" w14:textId="77777777" w:rsidR="00F467D5" w:rsidRDefault="00F467D5" w:rsidP="007E600D">
      <w:pPr>
        <w:pStyle w:val="Textoindependiente"/>
        <w:tabs>
          <w:tab w:val="left" w:pos="6150"/>
        </w:tabs>
        <w:jc w:val="center"/>
        <w:rPr>
          <w:rFonts w:ascii="Arial" w:hAnsi="Arial" w:cs="Arial"/>
          <w:sz w:val="24"/>
          <w:szCs w:val="24"/>
        </w:rPr>
      </w:pPr>
    </w:p>
    <w:p w14:paraId="08E79A56" w14:textId="77777777" w:rsidR="00F467D5" w:rsidRDefault="00F467D5" w:rsidP="007E600D">
      <w:pPr>
        <w:pStyle w:val="Textoindependiente"/>
        <w:tabs>
          <w:tab w:val="left" w:pos="6150"/>
        </w:tabs>
        <w:jc w:val="center"/>
        <w:rPr>
          <w:rFonts w:ascii="Arial" w:hAnsi="Arial" w:cs="Arial"/>
          <w:sz w:val="24"/>
          <w:szCs w:val="24"/>
        </w:rPr>
      </w:pPr>
    </w:p>
    <w:p w14:paraId="38187DA1" w14:textId="77777777" w:rsidR="00F467D5" w:rsidRDefault="00F467D5" w:rsidP="007E600D">
      <w:pPr>
        <w:pStyle w:val="Textoindependiente"/>
        <w:tabs>
          <w:tab w:val="left" w:pos="6150"/>
        </w:tabs>
        <w:jc w:val="center"/>
        <w:rPr>
          <w:rFonts w:ascii="Arial" w:hAnsi="Arial" w:cs="Arial"/>
          <w:sz w:val="24"/>
          <w:szCs w:val="24"/>
        </w:rPr>
      </w:pPr>
    </w:p>
    <w:p w14:paraId="1E985FA8" w14:textId="77777777" w:rsidR="00F467D5" w:rsidRDefault="00F467D5" w:rsidP="007E600D">
      <w:pPr>
        <w:pStyle w:val="Textoindependiente"/>
        <w:tabs>
          <w:tab w:val="left" w:pos="6150"/>
        </w:tabs>
        <w:jc w:val="center"/>
        <w:rPr>
          <w:rFonts w:ascii="Arial" w:hAnsi="Arial" w:cs="Arial"/>
          <w:sz w:val="24"/>
          <w:szCs w:val="24"/>
        </w:rPr>
      </w:pPr>
    </w:p>
    <w:p w14:paraId="569A8586" w14:textId="77777777" w:rsidR="00F467D5" w:rsidRDefault="00F467D5" w:rsidP="007E600D">
      <w:pPr>
        <w:pStyle w:val="Textoindependiente"/>
        <w:tabs>
          <w:tab w:val="left" w:pos="6150"/>
        </w:tabs>
        <w:jc w:val="center"/>
        <w:rPr>
          <w:rFonts w:ascii="Arial" w:hAnsi="Arial" w:cs="Arial"/>
          <w:sz w:val="24"/>
          <w:szCs w:val="24"/>
        </w:rPr>
      </w:pPr>
    </w:p>
    <w:p w14:paraId="01014930" w14:textId="77777777" w:rsidR="00F467D5" w:rsidRDefault="00F467D5" w:rsidP="007E600D">
      <w:pPr>
        <w:pStyle w:val="Textoindependiente"/>
        <w:tabs>
          <w:tab w:val="left" w:pos="6150"/>
        </w:tabs>
        <w:jc w:val="center"/>
        <w:rPr>
          <w:rFonts w:ascii="Arial" w:hAnsi="Arial" w:cs="Arial"/>
          <w:sz w:val="24"/>
          <w:szCs w:val="24"/>
        </w:rPr>
      </w:pPr>
      <w:r>
        <w:rPr>
          <w:rFonts w:ascii="Arial" w:hAnsi="Arial" w:cs="Arial"/>
          <w:sz w:val="24"/>
          <w:szCs w:val="24"/>
        </w:rPr>
        <w:t>Grupo de Gestión de Sistemas de Información</w:t>
      </w:r>
    </w:p>
    <w:p w14:paraId="2961724F" w14:textId="77777777" w:rsidR="00F467D5" w:rsidRDefault="00F467D5" w:rsidP="007E600D">
      <w:pPr>
        <w:pStyle w:val="Textoindependiente"/>
        <w:tabs>
          <w:tab w:val="left" w:pos="6150"/>
        </w:tabs>
        <w:jc w:val="center"/>
        <w:rPr>
          <w:rFonts w:ascii="Arial" w:hAnsi="Arial" w:cs="Arial"/>
          <w:sz w:val="24"/>
          <w:szCs w:val="24"/>
        </w:rPr>
      </w:pPr>
    </w:p>
    <w:p w14:paraId="1A6AF933" w14:textId="77777777" w:rsidR="00F467D5" w:rsidRDefault="00F467D5" w:rsidP="007E600D">
      <w:pPr>
        <w:pStyle w:val="Textoindependiente"/>
        <w:tabs>
          <w:tab w:val="left" w:pos="6150"/>
        </w:tabs>
        <w:jc w:val="center"/>
        <w:rPr>
          <w:rFonts w:ascii="Arial" w:hAnsi="Arial" w:cs="Arial"/>
          <w:sz w:val="24"/>
          <w:szCs w:val="24"/>
        </w:rPr>
      </w:pPr>
    </w:p>
    <w:p w14:paraId="14E6D6DC" w14:textId="77777777" w:rsidR="00F467D5" w:rsidRDefault="00F467D5" w:rsidP="007E600D">
      <w:pPr>
        <w:pStyle w:val="Textoindependiente"/>
        <w:tabs>
          <w:tab w:val="left" w:pos="6150"/>
        </w:tabs>
        <w:jc w:val="center"/>
        <w:rPr>
          <w:rFonts w:ascii="Arial" w:hAnsi="Arial" w:cs="Arial"/>
          <w:sz w:val="24"/>
          <w:szCs w:val="24"/>
        </w:rPr>
      </w:pPr>
    </w:p>
    <w:p w14:paraId="76CD7007" w14:textId="77777777" w:rsidR="00F467D5" w:rsidRDefault="00F467D5" w:rsidP="007E600D">
      <w:pPr>
        <w:pStyle w:val="Textoindependiente"/>
        <w:tabs>
          <w:tab w:val="left" w:pos="6150"/>
        </w:tabs>
        <w:jc w:val="center"/>
        <w:rPr>
          <w:rFonts w:ascii="Arial" w:hAnsi="Arial" w:cs="Arial"/>
          <w:sz w:val="24"/>
          <w:szCs w:val="24"/>
        </w:rPr>
      </w:pPr>
    </w:p>
    <w:p w14:paraId="424FA448" w14:textId="77777777" w:rsidR="00F467D5" w:rsidRDefault="00F467D5" w:rsidP="007E600D">
      <w:pPr>
        <w:pStyle w:val="Textoindependiente"/>
        <w:tabs>
          <w:tab w:val="left" w:pos="6150"/>
        </w:tabs>
        <w:jc w:val="center"/>
        <w:rPr>
          <w:rFonts w:ascii="Arial" w:hAnsi="Arial" w:cs="Arial"/>
          <w:sz w:val="24"/>
          <w:szCs w:val="24"/>
        </w:rPr>
      </w:pPr>
    </w:p>
    <w:p w14:paraId="045E3766" w14:textId="77777777" w:rsidR="00F467D5" w:rsidRDefault="00F467D5" w:rsidP="007E600D">
      <w:pPr>
        <w:pStyle w:val="Textoindependiente"/>
        <w:tabs>
          <w:tab w:val="left" w:pos="6150"/>
        </w:tabs>
        <w:jc w:val="center"/>
        <w:rPr>
          <w:rFonts w:ascii="Arial" w:hAnsi="Arial" w:cs="Arial"/>
          <w:sz w:val="24"/>
          <w:szCs w:val="24"/>
        </w:rPr>
      </w:pPr>
    </w:p>
    <w:p w14:paraId="2D800458" w14:textId="0F1859B4" w:rsidR="00F467D5" w:rsidRDefault="00F467D5" w:rsidP="007E600D">
      <w:pPr>
        <w:pStyle w:val="Textoindependiente"/>
        <w:tabs>
          <w:tab w:val="left" w:pos="6150"/>
        </w:tabs>
        <w:jc w:val="center"/>
        <w:rPr>
          <w:rFonts w:ascii="Arial" w:hAnsi="Arial" w:cs="Arial"/>
          <w:sz w:val="24"/>
          <w:szCs w:val="24"/>
        </w:rPr>
      </w:pPr>
      <w:r>
        <w:rPr>
          <w:rFonts w:ascii="Arial" w:hAnsi="Arial" w:cs="Arial"/>
          <w:sz w:val="24"/>
          <w:szCs w:val="24"/>
        </w:rPr>
        <w:t xml:space="preserve">Servicio Nacional de aprendizaje Bogotá, </w:t>
      </w:r>
      <w:r w:rsidR="00855635">
        <w:rPr>
          <w:rFonts w:ascii="Arial" w:hAnsi="Arial" w:cs="Arial"/>
          <w:sz w:val="24"/>
          <w:szCs w:val="24"/>
        </w:rPr>
        <w:t>julio</w:t>
      </w:r>
      <w:r w:rsidR="000B3AC7">
        <w:rPr>
          <w:rFonts w:ascii="Arial" w:hAnsi="Arial" w:cs="Arial"/>
          <w:sz w:val="24"/>
          <w:szCs w:val="24"/>
        </w:rPr>
        <w:t xml:space="preserve"> </w:t>
      </w:r>
      <w:r>
        <w:rPr>
          <w:rFonts w:ascii="Arial" w:hAnsi="Arial" w:cs="Arial"/>
          <w:sz w:val="24"/>
          <w:szCs w:val="24"/>
        </w:rPr>
        <w:t>2022</w:t>
      </w:r>
    </w:p>
    <w:p w14:paraId="233377F7" w14:textId="77777777" w:rsidR="00F467D5" w:rsidRDefault="00F467D5" w:rsidP="007E600D">
      <w:pPr>
        <w:pStyle w:val="Textoindependiente"/>
        <w:tabs>
          <w:tab w:val="left" w:pos="6150"/>
        </w:tabs>
        <w:jc w:val="center"/>
        <w:rPr>
          <w:rFonts w:ascii="Arial" w:hAnsi="Arial" w:cs="Arial"/>
          <w:sz w:val="24"/>
          <w:szCs w:val="24"/>
        </w:rPr>
      </w:pPr>
    </w:p>
    <w:p w14:paraId="088E09F6" w14:textId="77777777" w:rsidR="002D003F" w:rsidRPr="007B7367" w:rsidRDefault="002D003F" w:rsidP="00547E4C">
      <w:pPr>
        <w:pStyle w:val="Textoindependiente"/>
        <w:tabs>
          <w:tab w:val="left" w:pos="6150"/>
        </w:tabs>
        <w:rPr>
          <w:rFonts w:ascii="Arial" w:hAnsi="Arial" w:cs="Arial"/>
          <w:sz w:val="24"/>
          <w:szCs w:val="24"/>
        </w:rPr>
      </w:pPr>
      <w:r w:rsidRPr="007B7367">
        <w:rPr>
          <w:rFonts w:ascii="Arial" w:hAnsi="Arial" w:cs="Arial"/>
          <w:sz w:val="24"/>
          <w:szCs w:val="24"/>
        </w:rPr>
        <w:lastRenderedPageBreak/>
        <w:t xml:space="preserve">Control de Versiones </w:t>
      </w:r>
    </w:p>
    <w:p w14:paraId="4C20E3EE" w14:textId="77777777" w:rsidR="002D003F" w:rsidRPr="007B7367" w:rsidRDefault="002D003F" w:rsidP="00547E4C">
      <w:pPr>
        <w:pStyle w:val="Textoindependiente"/>
        <w:tabs>
          <w:tab w:val="left" w:pos="6150"/>
        </w:tabs>
        <w:rPr>
          <w:rFonts w:ascii="Arial" w:hAnsi="Arial" w:cs="Arial"/>
          <w:sz w:val="24"/>
          <w:szCs w:val="24"/>
        </w:rPr>
      </w:pPr>
    </w:p>
    <w:tbl>
      <w:tblPr>
        <w:tblStyle w:val="Tablaconcuadrcula4-nfasis2"/>
        <w:tblW w:w="8878" w:type="dxa"/>
        <w:tblLook w:val="04A0" w:firstRow="1" w:lastRow="0" w:firstColumn="1" w:lastColumn="0" w:noHBand="0" w:noVBand="1"/>
      </w:tblPr>
      <w:tblGrid>
        <w:gridCol w:w="2275"/>
        <w:gridCol w:w="1723"/>
        <w:gridCol w:w="2250"/>
        <w:gridCol w:w="2630"/>
      </w:tblGrid>
      <w:tr w:rsidR="002D003F" w:rsidRPr="007B7367" w14:paraId="50B5B062" w14:textId="77777777" w:rsidTr="001756C2">
        <w:trPr>
          <w:cnfStyle w:val="100000000000" w:firstRow="1" w:lastRow="0" w:firstColumn="0" w:lastColumn="0" w:oddVBand="0" w:evenVBand="0" w:oddHBand="0"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275" w:type="dxa"/>
          </w:tcPr>
          <w:p w14:paraId="24D4F8D4" w14:textId="77777777" w:rsidR="002D003F" w:rsidRPr="007B7367" w:rsidRDefault="002D003F" w:rsidP="00547E4C">
            <w:pPr>
              <w:spacing w:line="259" w:lineRule="auto"/>
              <w:ind w:left="36"/>
              <w:jc w:val="both"/>
              <w:rPr>
                <w:rFonts w:cs="Arial"/>
                <w:sz w:val="24"/>
              </w:rPr>
            </w:pPr>
            <w:r w:rsidRPr="007B7367">
              <w:rPr>
                <w:rFonts w:eastAsia="Arial" w:cs="Arial"/>
                <w:color w:val="FFFFFF"/>
                <w:sz w:val="24"/>
              </w:rPr>
              <w:t>Versión</w:t>
            </w:r>
            <w:r w:rsidRPr="007B7367">
              <w:rPr>
                <w:rFonts w:cs="Arial"/>
                <w:color w:val="FFFFFF"/>
                <w:sz w:val="24"/>
              </w:rPr>
              <w:t xml:space="preserve">  </w:t>
            </w:r>
          </w:p>
        </w:tc>
        <w:tc>
          <w:tcPr>
            <w:tcW w:w="1723" w:type="dxa"/>
          </w:tcPr>
          <w:p w14:paraId="195AAEEA" w14:textId="77777777" w:rsidR="002D003F" w:rsidRPr="007B7367" w:rsidRDefault="002D003F" w:rsidP="00547E4C">
            <w:pPr>
              <w:spacing w:line="259" w:lineRule="auto"/>
              <w:ind w:right="43"/>
              <w:jc w:val="both"/>
              <w:cnfStyle w:val="100000000000" w:firstRow="1" w:lastRow="0" w:firstColumn="0" w:lastColumn="0" w:oddVBand="0" w:evenVBand="0" w:oddHBand="0" w:evenHBand="0" w:firstRowFirstColumn="0" w:firstRowLastColumn="0" w:lastRowFirstColumn="0" w:lastRowLastColumn="0"/>
              <w:rPr>
                <w:rFonts w:cs="Arial"/>
                <w:sz w:val="24"/>
              </w:rPr>
            </w:pPr>
            <w:r w:rsidRPr="007B7367">
              <w:rPr>
                <w:rFonts w:eastAsia="Arial" w:cs="Arial"/>
                <w:color w:val="FFFFFF"/>
                <w:sz w:val="24"/>
              </w:rPr>
              <w:t>Fecha</w:t>
            </w:r>
            <w:r w:rsidRPr="007B7367">
              <w:rPr>
                <w:rFonts w:cs="Arial"/>
                <w:color w:val="FFFFFF"/>
                <w:sz w:val="24"/>
              </w:rPr>
              <w:t xml:space="preserve">  </w:t>
            </w:r>
          </w:p>
        </w:tc>
        <w:tc>
          <w:tcPr>
            <w:tcW w:w="2250" w:type="dxa"/>
          </w:tcPr>
          <w:p w14:paraId="46F50EF0" w14:textId="77777777" w:rsidR="002D003F" w:rsidRPr="007B7367" w:rsidRDefault="002D003F" w:rsidP="00547E4C">
            <w:pPr>
              <w:spacing w:line="259" w:lineRule="auto"/>
              <w:ind w:left="660"/>
              <w:jc w:val="both"/>
              <w:cnfStyle w:val="100000000000" w:firstRow="1" w:lastRow="0" w:firstColumn="0" w:lastColumn="0" w:oddVBand="0" w:evenVBand="0" w:oddHBand="0" w:evenHBand="0" w:firstRowFirstColumn="0" w:firstRowLastColumn="0" w:lastRowFirstColumn="0" w:lastRowLastColumn="0"/>
              <w:rPr>
                <w:rFonts w:cs="Arial"/>
                <w:sz w:val="24"/>
              </w:rPr>
            </w:pPr>
            <w:r w:rsidRPr="007B7367">
              <w:rPr>
                <w:rFonts w:eastAsia="Arial" w:cs="Arial"/>
                <w:color w:val="FFFFFF"/>
                <w:sz w:val="24"/>
              </w:rPr>
              <w:t>Descripción</w:t>
            </w:r>
            <w:r w:rsidRPr="007B7367">
              <w:rPr>
                <w:rFonts w:cs="Arial"/>
                <w:color w:val="FFFFFF"/>
                <w:sz w:val="24"/>
              </w:rPr>
              <w:t xml:space="preserve">  </w:t>
            </w:r>
          </w:p>
        </w:tc>
        <w:tc>
          <w:tcPr>
            <w:tcW w:w="2630" w:type="dxa"/>
          </w:tcPr>
          <w:p w14:paraId="424AF56A" w14:textId="77777777" w:rsidR="002D003F" w:rsidRPr="007B7367" w:rsidRDefault="002D003F" w:rsidP="00547E4C">
            <w:pPr>
              <w:spacing w:line="259" w:lineRule="auto"/>
              <w:ind w:right="46"/>
              <w:jc w:val="both"/>
              <w:cnfStyle w:val="100000000000" w:firstRow="1" w:lastRow="0" w:firstColumn="0" w:lastColumn="0" w:oddVBand="0" w:evenVBand="0" w:oddHBand="0" w:evenHBand="0" w:firstRowFirstColumn="0" w:firstRowLastColumn="0" w:lastRowFirstColumn="0" w:lastRowLastColumn="0"/>
              <w:rPr>
                <w:rFonts w:cs="Arial"/>
                <w:sz w:val="24"/>
              </w:rPr>
            </w:pPr>
            <w:r w:rsidRPr="007B7367">
              <w:rPr>
                <w:rFonts w:eastAsia="Arial" w:cs="Arial"/>
                <w:color w:val="FFFFFF"/>
                <w:sz w:val="24"/>
              </w:rPr>
              <w:t>Autores</w:t>
            </w:r>
            <w:r w:rsidRPr="007B7367">
              <w:rPr>
                <w:rFonts w:cs="Arial"/>
                <w:color w:val="FFFFFF"/>
                <w:sz w:val="24"/>
              </w:rPr>
              <w:t xml:space="preserve">  </w:t>
            </w:r>
          </w:p>
        </w:tc>
      </w:tr>
      <w:tr w:rsidR="002D003F" w:rsidRPr="007B7367" w14:paraId="6B0C6595" w14:textId="77777777" w:rsidTr="001756C2">
        <w:trPr>
          <w:cnfStyle w:val="000000100000" w:firstRow="0" w:lastRow="0" w:firstColumn="0" w:lastColumn="0" w:oddVBand="0" w:evenVBand="0" w:oddHBand="1" w:evenHBand="0" w:firstRowFirstColumn="0" w:firstRowLastColumn="0" w:lastRowFirstColumn="0" w:lastRowLastColumn="0"/>
          <w:trHeight w:val="508"/>
        </w:trPr>
        <w:tc>
          <w:tcPr>
            <w:cnfStyle w:val="001000000000" w:firstRow="0" w:lastRow="0" w:firstColumn="1" w:lastColumn="0" w:oddVBand="0" w:evenVBand="0" w:oddHBand="0" w:evenHBand="0" w:firstRowFirstColumn="0" w:firstRowLastColumn="0" w:lastRowFirstColumn="0" w:lastRowLastColumn="0"/>
            <w:tcW w:w="2275" w:type="dxa"/>
          </w:tcPr>
          <w:p w14:paraId="653C8760" w14:textId="77777777" w:rsidR="002D003F" w:rsidRPr="007B7367" w:rsidRDefault="002D003F" w:rsidP="00547E4C">
            <w:pPr>
              <w:spacing w:line="259" w:lineRule="auto"/>
              <w:ind w:left="87"/>
              <w:jc w:val="both"/>
              <w:rPr>
                <w:rFonts w:cs="Arial"/>
                <w:sz w:val="24"/>
              </w:rPr>
            </w:pPr>
            <w:r w:rsidRPr="007B7367">
              <w:rPr>
                <w:rFonts w:eastAsia="Arial" w:cs="Arial"/>
                <w:sz w:val="24"/>
              </w:rPr>
              <w:t>1.0</w:t>
            </w:r>
            <w:r w:rsidRPr="007B7367">
              <w:rPr>
                <w:rFonts w:cs="Arial"/>
                <w:sz w:val="24"/>
              </w:rPr>
              <w:t xml:space="preserve"> </w:t>
            </w:r>
          </w:p>
        </w:tc>
        <w:tc>
          <w:tcPr>
            <w:tcW w:w="1723" w:type="dxa"/>
          </w:tcPr>
          <w:p w14:paraId="5E225DAB" w14:textId="7E75C440" w:rsidR="002D003F" w:rsidRPr="007B7367" w:rsidRDefault="00855635" w:rsidP="00547E4C">
            <w:pPr>
              <w:spacing w:line="259" w:lineRule="auto"/>
              <w:ind w:left="109"/>
              <w:jc w:val="both"/>
              <w:cnfStyle w:val="000000100000" w:firstRow="0" w:lastRow="0" w:firstColumn="0" w:lastColumn="0" w:oddVBand="0" w:evenVBand="0" w:oddHBand="1" w:evenHBand="0" w:firstRowFirstColumn="0" w:firstRowLastColumn="0" w:lastRowFirstColumn="0" w:lastRowLastColumn="0"/>
              <w:rPr>
                <w:rFonts w:cs="Arial"/>
                <w:sz w:val="24"/>
              </w:rPr>
            </w:pPr>
            <w:r>
              <w:rPr>
                <w:rFonts w:cs="Arial"/>
                <w:sz w:val="24"/>
              </w:rPr>
              <w:t>Junio 15</w:t>
            </w:r>
            <w:r w:rsidR="00E17B7D">
              <w:rPr>
                <w:rFonts w:cs="Arial"/>
                <w:sz w:val="24"/>
              </w:rPr>
              <w:t xml:space="preserve"> </w:t>
            </w:r>
            <w:r w:rsidR="002D003F" w:rsidRPr="007B7367">
              <w:rPr>
                <w:rFonts w:cs="Arial"/>
                <w:sz w:val="24"/>
              </w:rPr>
              <w:t xml:space="preserve">2022  </w:t>
            </w:r>
          </w:p>
        </w:tc>
        <w:tc>
          <w:tcPr>
            <w:tcW w:w="2250" w:type="dxa"/>
          </w:tcPr>
          <w:p w14:paraId="67704342" w14:textId="77777777" w:rsidR="002D003F" w:rsidRPr="007B7367" w:rsidRDefault="002D003F" w:rsidP="00547E4C">
            <w:pPr>
              <w:spacing w:line="259" w:lineRule="auto"/>
              <w:ind w:left="108"/>
              <w:jc w:val="both"/>
              <w:cnfStyle w:val="000000100000" w:firstRow="0" w:lastRow="0" w:firstColumn="0" w:lastColumn="0" w:oddVBand="0" w:evenVBand="0" w:oddHBand="1" w:evenHBand="0" w:firstRowFirstColumn="0" w:firstRowLastColumn="0" w:lastRowFirstColumn="0" w:lastRowLastColumn="0"/>
              <w:rPr>
                <w:rFonts w:cs="Arial"/>
                <w:sz w:val="24"/>
              </w:rPr>
            </w:pPr>
            <w:r w:rsidRPr="007B7367">
              <w:rPr>
                <w:rFonts w:cs="Arial"/>
                <w:sz w:val="24"/>
              </w:rPr>
              <w:t xml:space="preserve">Versión </w:t>
            </w:r>
            <w:r w:rsidRPr="007B7367">
              <w:rPr>
                <w:rFonts w:cs="Arial"/>
                <w:sz w:val="24"/>
              </w:rPr>
              <w:tab/>
              <w:t xml:space="preserve">Inicial Documento </w:t>
            </w:r>
          </w:p>
        </w:tc>
        <w:tc>
          <w:tcPr>
            <w:tcW w:w="2630" w:type="dxa"/>
          </w:tcPr>
          <w:p w14:paraId="62EDDEF5" w14:textId="77777777" w:rsidR="002D003F" w:rsidRDefault="00E17B7D" w:rsidP="00547E4C">
            <w:pPr>
              <w:spacing w:line="259" w:lineRule="auto"/>
              <w:ind w:left="108"/>
              <w:jc w:val="both"/>
              <w:cnfStyle w:val="000000100000" w:firstRow="0" w:lastRow="0" w:firstColumn="0" w:lastColumn="0" w:oddVBand="0" w:evenVBand="0" w:oddHBand="1" w:evenHBand="0" w:firstRowFirstColumn="0" w:firstRowLastColumn="0" w:lastRowFirstColumn="0" w:lastRowLastColumn="0"/>
              <w:rPr>
                <w:rFonts w:cs="Arial"/>
                <w:sz w:val="24"/>
              </w:rPr>
            </w:pPr>
            <w:r>
              <w:rPr>
                <w:rFonts w:cs="Arial"/>
                <w:sz w:val="24"/>
              </w:rPr>
              <w:t>Edison Monsalve C</w:t>
            </w:r>
          </w:p>
          <w:p w14:paraId="58D12885" w14:textId="3085ABF7" w:rsidR="00E17B7D" w:rsidRPr="007B7367" w:rsidRDefault="00E17B7D" w:rsidP="00547E4C">
            <w:pPr>
              <w:spacing w:line="259" w:lineRule="auto"/>
              <w:ind w:left="108"/>
              <w:jc w:val="both"/>
              <w:cnfStyle w:val="000000100000" w:firstRow="0" w:lastRow="0" w:firstColumn="0" w:lastColumn="0" w:oddVBand="0" w:evenVBand="0" w:oddHBand="1" w:evenHBand="0" w:firstRowFirstColumn="0" w:firstRowLastColumn="0" w:lastRowFirstColumn="0" w:lastRowLastColumn="0"/>
              <w:rPr>
                <w:rFonts w:cs="Arial"/>
                <w:sz w:val="24"/>
              </w:rPr>
            </w:pPr>
            <w:r>
              <w:rPr>
                <w:rFonts w:cs="Arial"/>
                <w:sz w:val="24"/>
              </w:rPr>
              <w:t>Asesor</w:t>
            </w:r>
          </w:p>
        </w:tc>
      </w:tr>
      <w:tr w:rsidR="002D003F" w:rsidRPr="007B7367" w14:paraId="080E4948" w14:textId="77777777" w:rsidTr="001756C2">
        <w:trPr>
          <w:trHeight w:val="266"/>
        </w:trPr>
        <w:tc>
          <w:tcPr>
            <w:cnfStyle w:val="001000000000" w:firstRow="0" w:lastRow="0" w:firstColumn="1" w:lastColumn="0" w:oddVBand="0" w:evenVBand="0" w:oddHBand="0" w:evenHBand="0" w:firstRowFirstColumn="0" w:firstRowLastColumn="0" w:lastRowFirstColumn="0" w:lastRowLastColumn="0"/>
            <w:tcW w:w="2275" w:type="dxa"/>
          </w:tcPr>
          <w:p w14:paraId="55A1FB37" w14:textId="77777777" w:rsidR="002D003F" w:rsidRPr="007B7367" w:rsidRDefault="002D003F" w:rsidP="00547E4C">
            <w:pPr>
              <w:spacing w:line="259" w:lineRule="auto"/>
              <w:ind w:left="87"/>
              <w:jc w:val="both"/>
              <w:rPr>
                <w:rFonts w:cs="Arial"/>
                <w:sz w:val="24"/>
              </w:rPr>
            </w:pPr>
          </w:p>
        </w:tc>
        <w:tc>
          <w:tcPr>
            <w:tcW w:w="1723" w:type="dxa"/>
          </w:tcPr>
          <w:p w14:paraId="422F5103" w14:textId="77777777" w:rsidR="002D003F" w:rsidRPr="007B7367" w:rsidRDefault="002D003F" w:rsidP="00547E4C">
            <w:pPr>
              <w:spacing w:line="259" w:lineRule="auto"/>
              <w:ind w:left="109"/>
              <w:jc w:val="both"/>
              <w:cnfStyle w:val="000000000000" w:firstRow="0" w:lastRow="0" w:firstColumn="0" w:lastColumn="0" w:oddVBand="0" w:evenVBand="0" w:oddHBand="0" w:evenHBand="0" w:firstRowFirstColumn="0" w:firstRowLastColumn="0" w:lastRowFirstColumn="0" w:lastRowLastColumn="0"/>
              <w:rPr>
                <w:rFonts w:cs="Arial"/>
                <w:sz w:val="24"/>
              </w:rPr>
            </w:pPr>
          </w:p>
        </w:tc>
        <w:tc>
          <w:tcPr>
            <w:tcW w:w="2250" w:type="dxa"/>
          </w:tcPr>
          <w:p w14:paraId="2C43A660" w14:textId="77777777" w:rsidR="002D003F" w:rsidRPr="007B7367" w:rsidRDefault="002D003F" w:rsidP="00547E4C">
            <w:pPr>
              <w:spacing w:line="259" w:lineRule="auto"/>
              <w:ind w:left="108"/>
              <w:jc w:val="both"/>
              <w:cnfStyle w:val="000000000000" w:firstRow="0" w:lastRow="0" w:firstColumn="0" w:lastColumn="0" w:oddVBand="0" w:evenVBand="0" w:oddHBand="0" w:evenHBand="0" w:firstRowFirstColumn="0" w:firstRowLastColumn="0" w:lastRowFirstColumn="0" w:lastRowLastColumn="0"/>
              <w:rPr>
                <w:rFonts w:cs="Arial"/>
                <w:sz w:val="24"/>
              </w:rPr>
            </w:pPr>
          </w:p>
        </w:tc>
        <w:tc>
          <w:tcPr>
            <w:tcW w:w="2630" w:type="dxa"/>
          </w:tcPr>
          <w:p w14:paraId="3A5272E3" w14:textId="77777777" w:rsidR="002D003F" w:rsidRPr="007B7367" w:rsidRDefault="002D003F" w:rsidP="00547E4C">
            <w:pPr>
              <w:spacing w:line="259" w:lineRule="auto"/>
              <w:ind w:left="108"/>
              <w:jc w:val="both"/>
              <w:cnfStyle w:val="000000000000" w:firstRow="0" w:lastRow="0" w:firstColumn="0" w:lastColumn="0" w:oddVBand="0" w:evenVBand="0" w:oddHBand="0" w:evenHBand="0" w:firstRowFirstColumn="0" w:firstRowLastColumn="0" w:lastRowFirstColumn="0" w:lastRowLastColumn="0"/>
              <w:rPr>
                <w:rFonts w:cs="Arial"/>
                <w:sz w:val="24"/>
              </w:rPr>
            </w:pPr>
          </w:p>
        </w:tc>
      </w:tr>
      <w:tr w:rsidR="002D003F" w:rsidRPr="007B7367" w14:paraId="6FE392FF" w14:textId="77777777" w:rsidTr="001756C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75" w:type="dxa"/>
          </w:tcPr>
          <w:p w14:paraId="271E0854" w14:textId="77777777" w:rsidR="002D003F" w:rsidRPr="007B7367" w:rsidRDefault="002D003F" w:rsidP="00547E4C">
            <w:pPr>
              <w:spacing w:line="259" w:lineRule="auto"/>
              <w:ind w:left="142"/>
              <w:jc w:val="both"/>
              <w:rPr>
                <w:rFonts w:cs="Arial"/>
                <w:sz w:val="24"/>
              </w:rPr>
            </w:pPr>
            <w:r w:rsidRPr="007B7367">
              <w:rPr>
                <w:rFonts w:cs="Arial"/>
                <w:color w:val="4F81BD"/>
                <w:sz w:val="24"/>
              </w:rPr>
              <w:t xml:space="preserve">  </w:t>
            </w:r>
          </w:p>
        </w:tc>
        <w:tc>
          <w:tcPr>
            <w:tcW w:w="1723" w:type="dxa"/>
          </w:tcPr>
          <w:p w14:paraId="463248B2" w14:textId="77777777" w:rsidR="002D003F" w:rsidRPr="007B7367" w:rsidRDefault="002D003F" w:rsidP="00547E4C">
            <w:pPr>
              <w:spacing w:line="259" w:lineRule="auto"/>
              <w:ind w:left="140"/>
              <w:jc w:val="both"/>
              <w:cnfStyle w:val="000000100000" w:firstRow="0" w:lastRow="0" w:firstColumn="0" w:lastColumn="0" w:oddVBand="0" w:evenVBand="0" w:oddHBand="1" w:evenHBand="0" w:firstRowFirstColumn="0" w:firstRowLastColumn="0" w:lastRowFirstColumn="0" w:lastRowLastColumn="0"/>
              <w:rPr>
                <w:rFonts w:cs="Arial"/>
                <w:sz w:val="24"/>
              </w:rPr>
            </w:pPr>
            <w:r w:rsidRPr="007B7367">
              <w:rPr>
                <w:rFonts w:cs="Arial"/>
                <w:color w:val="4F81BD"/>
                <w:sz w:val="24"/>
              </w:rPr>
              <w:t xml:space="preserve">  </w:t>
            </w:r>
          </w:p>
        </w:tc>
        <w:tc>
          <w:tcPr>
            <w:tcW w:w="2250" w:type="dxa"/>
          </w:tcPr>
          <w:p w14:paraId="121BA7C3" w14:textId="77777777" w:rsidR="002D003F" w:rsidRPr="007B7367" w:rsidRDefault="002D003F" w:rsidP="00547E4C">
            <w:pPr>
              <w:spacing w:line="259" w:lineRule="auto"/>
              <w:ind w:left="139"/>
              <w:jc w:val="both"/>
              <w:cnfStyle w:val="000000100000" w:firstRow="0" w:lastRow="0" w:firstColumn="0" w:lastColumn="0" w:oddVBand="0" w:evenVBand="0" w:oddHBand="1" w:evenHBand="0" w:firstRowFirstColumn="0" w:firstRowLastColumn="0" w:lastRowFirstColumn="0" w:lastRowLastColumn="0"/>
              <w:rPr>
                <w:rFonts w:cs="Arial"/>
                <w:sz w:val="24"/>
              </w:rPr>
            </w:pPr>
            <w:r w:rsidRPr="007B7367">
              <w:rPr>
                <w:rFonts w:cs="Arial"/>
                <w:color w:val="4F81BD"/>
                <w:sz w:val="24"/>
              </w:rPr>
              <w:t xml:space="preserve">  </w:t>
            </w:r>
          </w:p>
        </w:tc>
        <w:tc>
          <w:tcPr>
            <w:tcW w:w="2630" w:type="dxa"/>
          </w:tcPr>
          <w:p w14:paraId="49FFA82D" w14:textId="77777777" w:rsidR="002D003F" w:rsidRPr="007B7367" w:rsidRDefault="002D003F" w:rsidP="00547E4C">
            <w:pPr>
              <w:spacing w:line="259" w:lineRule="auto"/>
              <w:ind w:left="139"/>
              <w:jc w:val="both"/>
              <w:cnfStyle w:val="000000100000" w:firstRow="0" w:lastRow="0" w:firstColumn="0" w:lastColumn="0" w:oddVBand="0" w:evenVBand="0" w:oddHBand="1" w:evenHBand="0" w:firstRowFirstColumn="0" w:firstRowLastColumn="0" w:lastRowFirstColumn="0" w:lastRowLastColumn="0"/>
              <w:rPr>
                <w:rFonts w:cs="Arial"/>
                <w:sz w:val="24"/>
              </w:rPr>
            </w:pPr>
            <w:r w:rsidRPr="007B7367">
              <w:rPr>
                <w:rFonts w:cs="Arial"/>
                <w:color w:val="4F81BD"/>
                <w:sz w:val="24"/>
              </w:rPr>
              <w:t xml:space="preserve">  </w:t>
            </w:r>
          </w:p>
        </w:tc>
      </w:tr>
      <w:tr w:rsidR="002D003F" w:rsidRPr="007B7367" w14:paraId="6DA52250" w14:textId="77777777" w:rsidTr="001756C2">
        <w:trPr>
          <w:trHeight w:val="288"/>
        </w:trPr>
        <w:tc>
          <w:tcPr>
            <w:cnfStyle w:val="001000000000" w:firstRow="0" w:lastRow="0" w:firstColumn="1" w:lastColumn="0" w:oddVBand="0" w:evenVBand="0" w:oddHBand="0" w:evenHBand="0" w:firstRowFirstColumn="0" w:firstRowLastColumn="0" w:lastRowFirstColumn="0" w:lastRowLastColumn="0"/>
            <w:tcW w:w="2275" w:type="dxa"/>
          </w:tcPr>
          <w:p w14:paraId="088B39E0" w14:textId="77777777" w:rsidR="002D003F" w:rsidRPr="007B7367" w:rsidRDefault="002D003F" w:rsidP="00547E4C">
            <w:pPr>
              <w:spacing w:line="259" w:lineRule="auto"/>
              <w:ind w:left="142"/>
              <w:jc w:val="both"/>
              <w:rPr>
                <w:rFonts w:cs="Arial"/>
                <w:sz w:val="24"/>
              </w:rPr>
            </w:pPr>
            <w:r w:rsidRPr="007B7367">
              <w:rPr>
                <w:rFonts w:cs="Arial"/>
                <w:color w:val="4F81BD"/>
                <w:sz w:val="24"/>
              </w:rPr>
              <w:t xml:space="preserve">  </w:t>
            </w:r>
          </w:p>
        </w:tc>
        <w:tc>
          <w:tcPr>
            <w:tcW w:w="1723" w:type="dxa"/>
          </w:tcPr>
          <w:p w14:paraId="6037F5F4" w14:textId="77777777" w:rsidR="002D003F" w:rsidRPr="007B7367" w:rsidRDefault="002D003F" w:rsidP="00547E4C">
            <w:pPr>
              <w:spacing w:line="259" w:lineRule="auto"/>
              <w:ind w:left="140"/>
              <w:jc w:val="both"/>
              <w:cnfStyle w:val="000000000000" w:firstRow="0" w:lastRow="0" w:firstColumn="0" w:lastColumn="0" w:oddVBand="0" w:evenVBand="0" w:oddHBand="0" w:evenHBand="0" w:firstRowFirstColumn="0" w:firstRowLastColumn="0" w:lastRowFirstColumn="0" w:lastRowLastColumn="0"/>
              <w:rPr>
                <w:rFonts w:cs="Arial"/>
                <w:sz w:val="24"/>
              </w:rPr>
            </w:pPr>
            <w:r w:rsidRPr="007B7367">
              <w:rPr>
                <w:rFonts w:cs="Arial"/>
                <w:color w:val="4F81BD"/>
                <w:sz w:val="24"/>
              </w:rPr>
              <w:t xml:space="preserve">  </w:t>
            </w:r>
          </w:p>
        </w:tc>
        <w:tc>
          <w:tcPr>
            <w:tcW w:w="2250" w:type="dxa"/>
          </w:tcPr>
          <w:p w14:paraId="5DE37897" w14:textId="77777777" w:rsidR="002D003F" w:rsidRPr="007B7367" w:rsidRDefault="002D003F" w:rsidP="00547E4C">
            <w:pPr>
              <w:spacing w:line="259" w:lineRule="auto"/>
              <w:ind w:left="139"/>
              <w:jc w:val="both"/>
              <w:cnfStyle w:val="000000000000" w:firstRow="0" w:lastRow="0" w:firstColumn="0" w:lastColumn="0" w:oddVBand="0" w:evenVBand="0" w:oddHBand="0" w:evenHBand="0" w:firstRowFirstColumn="0" w:firstRowLastColumn="0" w:lastRowFirstColumn="0" w:lastRowLastColumn="0"/>
              <w:rPr>
                <w:rFonts w:cs="Arial"/>
                <w:sz w:val="24"/>
              </w:rPr>
            </w:pPr>
            <w:r w:rsidRPr="007B7367">
              <w:rPr>
                <w:rFonts w:cs="Arial"/>
                <w:color w:val="4F81BD"/>
                <w:sz w:val="24"/>
              </w:rPr>
              <w:t xml:space="preserve">  </w:t>
            </w:r>
          </w:p>
        </w:tc>
        <w:tc>
          <w:tcPr>
            <w:tcW w:w="2630" w:type="dxa"/>
          </w:tcPr>
          <w:p w14:paraId="7A9628B8" w14:textId="77777777" w:rsidR="002D003F" w:rsidRPr="007B7367" w:rsidRDefault="002D003F" w:rsidP="00547E4C">
            <w:pPr>
              <w:spacing w:line="259" w:lineRule="auto"/>
              <w:ind w:left="139"/>
              <w:jc w:val="both"/>
              <w:cnfStyle w:val="000000000000" w:firstRow="0" w:lastRow="0" w:firstColumn="0" w:lastColumn="0" w:oddVBand="0" w:evenVBand="0" w:oddHBand="0" w:evenHBand="0" w:firstRowFirstColumn="0" w:firstRowLastColumn="0" w:lastRowFirstColumn="0" w:lastRowLastColumn="0"/>
              <w:rPr>
                <w:rFonts w:cs="Arial"/>
                <w:sz w:val="24"/>
              </w:rPr>
            </w:pPr>
            <w:r w:rsidRPr="007B7367">
              <w:rPr>
                <w:rFonts w:cs="Arial"/>
                <w:color w:val="4F81BD"/>
                <w:sz w:val="24"/>
              </w:rPr>
              <w:t xml:space="preserve">  </w:t>
            </w:r>
          </w:p>
        </w:tc>
      </w:tr>
      <w:tr w:rsidR="002D003F" w:rsidRPr="007B7367" w14:paraId="6D8CE321" w14:textId="77777777" w:rsidTr="001756C2">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2275" w:type="dxa"/>
          </w:tcPr>
          <w:p w14:paraId="7322407C" w14:textId="77777777" w:rsidR="002D003F" w:rsidRPr="007B7367" w:rsidRDefault="002D003F" w:rsidP="00547E4C">
            <w:pPr>
              <w:spacing w:line="259" w:lineRule="auto"/>
              <w:ind w:left="142"/>
              <w:jc w:val="both"/>
              <w:rPr>
                <w:rFonts w:cs="Arial"/>
                <w:sz w:val="24"/>
              </w:rPr>
            </w:pPr>
            <w:r w:rsidRPr="007B7367">
              <w:rPr>
                <w:rFonts w:cs="Arial"/>
                <w:color w:val="4F81BD"/>
                <w:sz w:val="24"/>
              </w:rPr>
              <w:t xml:space="preserve">  </w:t>
            </w:r>
          </w:p>
        </w:tc>
        <w:tc>
          <w:tcPr>
            <w:tcW w:w="1723" w:type="dxa"/>
          </w:tcPr>
          <w:p w14:paraId="0410C4C5" w14:textId="77777777" w:rsidR="002D003F" w:rsidRPr="007B7367" w:rsidRDefault="002D003F" w:rsidP="00547E4C">
            <w:pPr>
              <w:spacing w:line="259" w:lineRule="auto"/>
              <w:ind w:left="140"/>
              <w:jc w:val="both"/>
              <w:cnfStyle w:val="000000100000" w:firstRow="0" w:lastRow="0" w:firstColumn="0" w:lastColumn="0" w:oddVBand="0" w:evenVBand="0" w:oddHBand="1" w:evenHBand="0" w:firstRowFirstColumn="0" w:firstRowLastColumn="0" w:lastRowFirstColumn="0" w:lastRowLastColumn="0"/>
              <w:rPr>
                <w:rFonts w:cs="Arial"/>
                <w:sz w:val="24"/>
              </w:rPr>
            </w:pPr>
            <w:r w:rsidRPr="007B7367">
              <w:rPr>
                <w:rFonts w:cs="Arial"/>
                <w:color w:val="4F81BD"/>
                <w:sz w:val="24"/>
              </w:rPr>
              <w:t xml:space="preserve">  </w:t>
            </w:r>
          </w:p>
        </w:tc>
        <w:tc>
          <w:tcPr>
            <w:tcW w:w="2250" w:type="dxa"/>
          </w:tcPr>
          <w:p w14:paraId="12596674" w14:textId="77777777" w:rsidR="002D003F" w:rsidRPr="007B7367" w:rsidRDefault="002D003F" w:rsidP="00547E4C">
            <w:pPr>
              <w:spacing w:line="259" w:lineRule="auto"/>
              <w:ind w:left="139"/>
              <w:jc w:val="both"/>
              <w:cnfStyle w:val="000000100000" w:firstRow="0" w:lastRow="0" w:firstColumn="0" w:lastColumn="0" w:oddVBand="0" w:evenVBand="0" w:oddHBand="1" w:evenHBand="0" w:firstRowFirstColumn="0" w:firstRowLastColumn="0" w:lastRowFirstColumn="0" w:lastRowLastColumn="0"/>
              <w:rPr>
                <w:rFonts w:cs="Arial"/>
                <w:sz w:val="24"/>
              </w:rPr>
            </w:pPr>
            <w:r w:rsidRPr="007B7367">
              <w:rPr>
                <w:rFonts w:cs="Arial"/>
                <w:color w:val="4F81BD"/>
                <w:sz w:val="24"/>
              </w:rPr>
              <w:t xml:space="preserve">  </w:t>
            </w:r>
          </w:p>
        </w:tc>
        <w:tc>
          <w:tcPr>
            <w:tcW w:w="2630" w:type="dxa"/>
          </w:tcPr>
          <w:p w14:paraId="0ABC1C0D" w14:textId="77777777" w:rsidR="002D003F" w:rsidRPr="007B7367" w:rsidRDefault="002D003F" w:rsidP="00547E4C">
            <w:pPr>
              <w:spacing w:line="259" w:lineRule="auto"/>
              <w:ind w:left="139"/>
              <w:jc w:val="both"/>
              <w:cnfStyle w:val="000000100000" w:firstRow="0" w:lastRow="0" w:firstColumn="0" w:lastColumn="0" w:oddVBand="0" w:evenVBand="0" w:oddHBand="1" w:evenHBand="0" w:firstRowFirstColumn="0" w:firstRowLastColumn="0" w:lastRowFirstColumn="0" w:lastRowLastColumn="0"/>
              <w:rPr>
                <w:rFonts w:cs="Arial"/>
                <w:sz w:val="24"/>
              </w:rPr>
            </w:pPr>
            <w:r w:rsidRPr="007B7367">
              <w:rPr>
                <w:rFonts w:cs="Arial"/>
                <w:color w:val="4F81BD"/>
                <w:sz w:val="24"/>
              </w:rPr>
              <w:t xml:space="preserve">  </w:t>
            </w:r>
          </w:p>
        </w:tc>
      </w:tr>
    </w:tbl>
    <w:p w14:paraId="50F262F9" w14:textId="77777777" w:rsidR="00E762CD" w:rsidRPr="007B7367" w:rsidRDefault="00E762CD" w:rsidP="00547E4C">
      <w:pPr>
        <w:pStyle w:val="Textoindependiente"/>
        <w:tabs>
          <w:tab w:val="left" w:pos="6150"/>
        </w:tabs>
        <w:rPr>
          <w:rFonts w:ascii="Arial" w:hAnsi="Arial" w:cs="Arial"/>
          <w:sz w:val="24"/>
          <w:szCs w:val="24"/>
        </w:rPr>
      </w:pPr>
    </w:p>
    <w:p w14:paraId="7DCBB934" w14:textId="77777777" w:rsidR="00E762CD" w:rsidRDefault="00E762CD" w:rsidP="00547E4C">
      <w:pPr>
        <w:pStyle w:val="Textoindependiente"/>
        <w:tabs>
          <w:tab w:val="left" w:pos="6150"/>
        </w:tabs>
        <w:rPr>
          <w:rFonts w:ascii="Arial" w:hAnsi="Arial" w:cs="Arial"/>
          <w:sz w:val="24"/>
          <w:szCs w:val="24"/>
        </w:rPr>
      </w:pPr>
    </w:p>
    <w:p w14:paraId="0B8CFC6D" w14:textId="77777777" w:rsidR="00E52B08" w:rsidRDefault="00E52B08" w:rsidP="00547E4C">
      <w:pPr>
        <w:pStyle w:val="Textoindependiente"/>
        <w:tabs>
          <w:tab w:val="left" w:pos="6150"/>
        </w:tabs>
        <w:rPr>
          <w:rFonts w:ascii="Arial" w:hAnsi="Arial" w:cs="Arial"/>
          <w:sz w:val="24"/>
          <w:szCs w:val="24"/>
        </w:rPr>
      </w:pPr>
    </w:p>
    <w:p w14:paraId="3ABC90E1" w14:textId="77777777" w:rsidR="00E52B08" w:rsidRDefault="00E52B08" w:rsidP="00547E4C">
      <w:pPr>
        <w:pStyle w:val="Textoindependiente"/>
        <w:tabs>
          <w:tab w:val="left" w:pos="6150"/>
        </w:tabs>
        <w:rPr>
          <w:rFonts w:ascii="Arial" w:hAnsi="Arial" w:cs="Arial"/>
          <w:sz w:val="24"/>
          <w:szCs w:val="24"/>
        </w:rPr>
      </w:pPr>
    </w:p>
    <w:p w14:paraId="6F0ED2D0" w14:textId="77777777" w:rsidR="007F39F7" w:rsidRDefault="007F39F7" w:rsidP="00547E4C">
      <w:pPr>
        <w:pStyle w:val="Textoindependiente"/>
        <w:tabs>
          <w:tab w:val="left" w:pos="6150"/>
        </w:tabs>
        <w:rPr>
          <w:rFonts w:ascii="Arial" w:hAnsi="Arial" w:cs="Arial"/>
          <w:sz w:val="24"/>
          <w:szCs w:val="24"/>
        </w:rPr>
      </w:pPr>
    </w:p>
    <w:p w14:paraId="26BA75EB" w14:textId="77777777" w:rsidR="007F39F7" w:rsidRPr="007B7367" w:rsidRDefault="007F39F7" w:rsidP="00547E4C">
      <w:pPr>
        <w:pStyle w:val="Textoindependiente"/>
        <w:tabs>
          <w:tab w:val="left" w:pos="6150"/>
        </w:tabs>
        <w:rPr>
          <w:rFonts w:ascii="Arial" w:hAnsi="Arial" w:cs="Arial"/>
          <w:sz w:val="24"/>
          <w:szCs w:val="24"/>
        </w:rPr>
      </w:pPr>
    </w:p>
    <w:p w14:paraId="5A4A71B1" w14:textId="77777777" w:rsidR="00384736" w:rsidRPr="007B7367" w:rsidRDefault="00384736" w:rsidP="00547E4C">
      <w:pPr>
        <w:pStyle w:val="Textoindependiente"/>
        <w:tabs>
          <w:tab w:val="left" w:pos="6150"/>
        </w:tabs>
        <w:rPr>
          <w:rFonts w:ascii="Arial" w:hAnsi="Arial" w:cs="Arial"/>
          <w:sz w:val="24"/>
          <w:szCs w:val="24"/>
        </w:rPr>
      </w:pPr>
    </w:p>
    <w:p w14:paraId="74F86B6A" w14:textId="77777777" w:rsidR="00D84502" w:rsidRPr="007B7367" w:rsidRDefault="00D84502" w:rsidP="00547E4C">
      <w:pPr>
        <w:pStyle w:val="Textoindependiente"/>
        <w:tabs>
          <w:tab w:val="left" w:pos="6150"/>
        </w:tabs>
        <w:rPr>
          <w:rFonts w:ascii="Arial" w:hAnsi="Arial" w:cs="Arial"/>
          <w:sz w:val="24"/>
          <w:szCs w:val="24"/>
        </w:rPr>
      </w:pPr>
    </w:p>
    <w:p w14:paraId="793DB2B9" w14:textId="77777777" w:rsidR="00D84502" w:rsidRDefault="00D84502" w:rsidP="00547E4C">
      <w:pPr>
        <w:pStyle w:val="Textoindependiente"/>
        <w:tabs>
          <w:tab w:val="left" w:pos="6150"/>
        </w:tabs>
        <w:rPr>
          <w:rFonts w:ascii="Arial" w:hAnsi="Arial" w:cs="Arial"/>
          <w:sz w:val="24"/>
          <w:szCs w:val="24"/>
        </w:rPr>
      </w:pPr>
    </w:p>
    <w:p w14:paraId="4EFE4EBB" w14:textId="77777777" w:rsidR="007F39F7" w:rsidRDefault="007F39F7" w:rsidP="00547E4C">
      <w:pPr>
        <w:pStyle w:val="Textoindependiente"/>
        <w:tabs>
          <w:tab w:val="left" w:pos="6150"/>
        </w:tabs>
        <w:rPr>
          <w:rFonts w:ascii="Arial" w:hAnsi="Arial" w:cs="Arial"/>
          <w:sz w:val="24"/>
          <w:szCs w:val="24"/>
        </w:rPr>
      </w:pPr>
    </w:p>
    <w:p w14:paraId="0D1F2897" w14:textId="77777777" w:rsidR="005660AB" w:rsidRDefault="005660AB" w:rsidP="00547E4C">
      <w:pPr>
        <w:pStyle w:val="Textoindependiente"/>
        <w:tabs>
          <w:tab w:val="left" w:pos="6150"/>
        </w:tabs>
        <w:rPr>
          <w:rFonts w:ascii="Arial" w:hAnsi="Arial" w:cs="Arial"/>
          <w:sz w:val="24"/>
          <w:szCs w:val="24"/>
        </w:rPr>
      </w:pPr>
    </w:p>
    <w:p w14:paraId="7F64D55C" w14:textId="77777777" w:rsidR="003C4FF9" w:rsidRDefault="000B3AC7" w:rsidP="00547E4C">
      <w:pPr>
        <w:jc w:val="both"/>
        <w:rPr>
          <w:rFonts w:cs="Arial"/>
          <w:sz w:val="24"/>
        </w:rPr>
      </w:pPr>
      <w:r>
        <w:rPr>
          <w:rFonts w:cs="Arial"/>
          <w:sz w:val="24"/>
        </w:rPr>
        <w:br w:type="page"/>
      </w:r>
    </w:p>
    <w:p w14:paraId="5A5A2694" w14:textId="77777777" w:rsidR="00444456" w:rsidRDefault="00E07E3E" w:rsidP="00547E4C">
      <w:pPr>
        <w:spacing w:after="240" w:line="259" w:lineRule="auto"/>
        <w:ind w:left="251"/>
        <w:jc w:val="both"/>
        <w:rPr>
          <w:rFonts w:eastAsia="Arial" w:cs="Arial"/>
          <w:b/>
          <w:sz w:val="24"/>
        </w:rPr>
      </w:pPr>
      <w:r w:rsidRPr="007B7367">
        <w:rPr>
          <w:rFonts w:eastAsia="Arial" w:cs="Arial"/>
          <w:b/>
          <w:sz w:val="24"/>
        </w:rPr>
        <w:lastRenderedPageBreak/>
        <w:t>TABLA DE CONTENID</w:t>
      </w:r>
      <w:r w:rsidR="000B3AC7">
        <w:rPr>
          <w:rFonts w:eastAsia="Arial" w:cs="Arial"/>
          <w:b/>
          <w:sz w:val="24"/>
        </w:rPr>
        <w:t>O</w:t>
      </w:r>
    </w:p>
    <w:p w14:paraId="4F86D4DB" w14:textId="77777777" w:rsidR="00444456" w:rsidRDefault="00444456" w:rsidP="00547E4C">
      <w:pPr>
        <w:spacing w:after="240" w:line="259" w:lineRule="auto"/>
        <w:jc w:val="both"/>
        <w:rPr>
          <w:rFonts w:eastAsia="Arial" w:cs="Arial"/>
          <w:b/>
          <w:sz w:val="24"/>
        </w:rPr>
      </w:pPr>
    </w:p>
    <w:sdt>
      <w:sdtPr>
        <w:rPr>
          <w:rFonts w:ascii="Arial" w:eastAsia="Times New Roman" w:hAnsi="Arial" w:cs="Times New Roman"/>
          <w:bCs/>
          <w:color w:val="auto"/>
          <w:sz w:val="20"/>
          <w:szCs w:val="24"/>
          <w:lang w:val="es-ES" w:eastAsia="es-ES"/>
        </w:rPr>
        <w:id w:val="-792123749"/>
        <w:docPartObj>
          <w:docPartGallery w:val="Table of Contents"/>
          <w:docPartUnique/>
        </w:docPartObj>
      </w:sdtPr>
      <w:sdtEndPr>
        <w:rPr>
          <w:b/>
        </w:rPr>
      </w:sdtEndPr>
      <w:sdtContent>
        <w:p w14:paraId="02A0AE47" w14:textId="77777777" w:rsidR="00444456" w:rsidRDefault="00444456" w:rsidP="00547E4C">
          <w:pPr>
            <w:pStyle w:val="TtuloTDC"/>
            <w:jc w:val="both"/>
          </w:pPr>
          <w:r>
            <w:rPr>
              <w:lang w:val="es-ES"/>
            </w:rPr>
            <w:t>Contenido</w:t>
          </w:r>
        </w:p>
        <w:p w14:paraId="0C8B1628" w14:textId="49057302" w:rsidR="00690982" w:rsidRDefault="00444456" w:rsidP="00547E4C">
          <w:pPr>
            <w:pStyle w:val="TDC1"/>
            <w:tabs>
              <w:tab w:val="left" w:pos="440"/>
              <w:tab w:val="right" w:leader="dot" w:pos="9962"/>
            </w:tabs>
            <w:jc w:val="both"/>
            <w:rPr>
              <w:rFonts w:asciiTheme="minorHAnsi" w:eastAsiaTheme="minorEastAsia" w:hAnsiTheme="minorHAnsi" w:cstheme="minorBidi"/>
              <w:bCs w:val="0"/>
              <w:noProof/>
              <w:sz w:val="22"/>
              <w:szCs w:val="22"/>
              <w:lang w:eastAsia="es-CO"/>
            </w:rPr>
          </w:pPr>
          <w:r>
            <w:fldChar w:fldCharType="begin"/>
          </w:r>
          <w:r>
            <w:instrText xml:space="preserve"> TOC \o "1-3" \h \z \u </w:instrText>
          </w:r>
          <w:r>
            <w:fldChar w:fldCharType="separate"/>
          </w:r>
          <w:hyperlink w:anchor="_Toc108795048" w:history="1">
            <w:r w:rsidR="00690982" w:rsidRPr="00C12E40">
              <w:rPr>
                <w:rStyle w:val="Hipervnculo"/>
                <w:noProof/>
              </w:rPr>
              <w:t>2.</w:t>
            </w:r>
            <w:r w:rsidR="00690982">
              <w:rPr>
                <w:rFonts w:asciiTheme="minorHAnsi" w:eastAsiaTheme="minorEastAsia" w:hAnsiTheme="minorHAnsi" w:cstheme="minorBidi"/>
                <w:bCs w:val="0"/>
                <w:noProof/>
                <w:sz w:val="22"/>
                <w:szCs w:val="22"/>
                <w:lang w:eastAsia="es-CO"/>
              </w:rPr>
              <w:tab/>
            </w:r>
            <w:r w:rsidR="00690982" w:rsidRPr="00C12E40">
              <w:rPr>
                <w:rStyle w:val="Hipervnculo"/>
                <w:noProof/>
              </w:rPr>
              <w:t>Escenario</w:t>
            </w:r>
            <w:r w:rsidR="00690982">
              <w:rPr>
                <w:noProof/>
                <w:webHidden/>
              </w:rPr>
              <w:tab/>
            </w:r>
            <w:r w:rsidR="00690982">
              <w:rPr>
                <w:noProof/>
                <w:webHidden/>
              </w:rPr>
              <w:fldChar w:fldCharType="begin"/>
            </w:r>
            <w:r w:rsidR="00690982">
              <w:rPr>
                <w:noProof/>
                <w:webHidden/>
              </w:rPr>
              <w:instrText xml:space="preserve"> PAGEREF _Toc108795048 \h </w:instrText>
            </w:r>
            <w:r w:rsidR="00690982">
              <w:rPr>
                <w:noProof/>
                <w:webHidden/>
              </w:rPr>
            </w:r>
            <w:r w:rsidR="00690982">
              <w:rPr>
                <w:noProof/>
                <w:webHidden/>
              </w:rPr>
              <w:fldChar w:fldCharType="separate"/>
            </w:r>
            <w:r w:rsidR="00690982">
              <w:rPr>
                <w:noProof/>
                <w:webHidden/>
              </w:rPr>
              <w:t>4</w:t>
            </w:r>
            <w:r w:rsidR="00690982">
              <w:rPr>
                <w:noProof/>
                <w:webHidden/>
              </w:rPr>
              <w:fldChar w:fldCharType="end"/>
            </w:r>
          </w:hyperlink>
        </w:p>
        <w:p w14:paraId="4EDDB866" w14:textId="33E5E2CF" w:rsidR="00690982" w:rsidRDefault="00000000" w:rsidP="00547E4C">
          <w:pPr>
            <w:pStyle w:val="TDC1"/>
            <w:tabs>
              <w:tab w:val="left" w:pos="440"/>
              <w:tab w:val="right" w:leader="dot" w:pos="9962"/>
            </w:tabs>
            <w:jc w:val="both"/>
            <w:rPr>
              <w:rFonts w:asciiTheme="minorHAnsi" w:eastAsiaTheme="minorEastAsia" w:hAnsiTheme="minorHAnsi" w:cstheme="minorBidi"/>
              <w:bCs w:val="0"/>
              <w:noProof/>
              <w:sz w:val="22"/>
              <w:szCs w:val="22"/>
              <w:lang w:eastAsia="es-CO"/>
            </w:rPr>
          </w:pPr>
          <w:hyperlink w:anchor="_Toc108795049" w:history="1">
            <w:r w:rsidR="00690982" w:rsidRPr="00C12E40">
              <w:rPr>
                <w:rStyle w:val="Hipervnculo"/>
                <w:noProof/>
              </w:rPr>
              <w:t>3.</w:t>
            </w:r>
            <w:r w:rsidR="00690982">
              <w:rPr>
                <w:rFonts w:asciiTheme="minorHAnsi" w:eastAsiaTheme="minorEastAsia" w:hAnsiTheme="minorHAnsi" w:cstheme="minorBidi"/>
                <w:bCs w:val="0"/>
                <w:noProof/>
                <w:sz w:val="22"/>
                <w:szCs w:val="22"/>
                <w:lang w:eastAsia="es-CO"/>
              </w:rPr>
              <w:tab/>
            </w:r>
            <w:r w:rsidR="00690982" w:rsidRPr="00C12E40">
              <w:rPr>
                <w:rStyle w:val="Hipervnculo"/>
                <w:noProof/>
              </w:rPr>
              <w:t>El conjunto de url’s</w:t>
            </w:r>
            <w:r w:rsidR="00690982">
              <w:rPr>
                <w:noProof/>
                <w:webHidden/>
              </w:rPr>
              <w:tab/>
            </w:r>
            <w:r w:rsidR="00690982">
              <w:rPr>
                <w:noProof/>
                <w:webHidden/>
              </w:rPr>
              <w:fldChar w:fldCharType="begin"/>
            </w:r>
            <w:r w:rsidR="00690982">
              <w:rPr>
                <w:noProof/>
                <w:webHidden/>
              </w:rPr>
              <w:instrText xml:space="preserve"> PAGEREF _Toc108795049 \h </w:instrText>
            </w:r>
            <w:r w:rsidR="00690982">
              <w:rPr>
                <w:noProof/>
                <w:webHidden/>
              </w:rPr>
            </w:r>
            <w:r w:rsidR="00690982">
              <w:rPr>
                <w:noProof/>
                <w:webHidden/>
              </w:rPr>
              <w:fldChar w:fldCharType="separate"/>
            </w:r>
            <w:r w:rsidR="00690982">
              <w:rPr>
                <w:noProof/>
                <w:webHidden/>
              </w:rPr>
              <w:t>5</w:t>
            </w:r>
            <w:r w:rsidR="00690982">
              <w:rPr>
                <w:noProof/>
                <w:webHidden/>
              </w:rPr>
              <w:fldChar w:fldCharType="end"/>
            </w:r>
          </w:hyperlink>
        </w:p>
        <w:p w14:paraId="2AF7FFEA" w14:textId="3A4A2FB6" w:rsidR="00690982" w:rsidRDefault="00000000" w:rsidP="00547E4C">
          <w:pPr>
            <w:pStyle w:val="TDC1"/>
            <w:tabs>
              <w:tab w:val="left" w:pos="440"/>
              <w:tab w:val="right" w:leader="dot" w:pos="9962"/>
            </w:tabs>
            <w:jc w:val="both"/>
            <w:rPr>
              <w:rFonts w:asciiTheme="minorHAnsi" w:eastAsiaTheme="minorEastAsia" w:hAnsiTheme="minorHAnsi" w:cstheme="minorBidi"/>
              <w:bCs w:val="0"/>
              <w:noProof/>
              <w:sz w:val="22"/>
              <w:szCs w:val="22"/>
              <w:lang w:eastAsia="es-CO"/>
            </w:rPr>
          </w:pPr>
          <w:hyperlink w:anchor="_Toc108795050" w:history="1">
            <w:r w:rsidR="00690982" w:rsidRPr="00C12E40">
              <w:rPr>
                <w:rStyle w:val="Hipervnculo"/>
                <w:noProof/>
              </w:rPr>
              <w:t>4.</w:t>
            </w:r>
            <w:r w:rsidR="00690982">
              <w:rPr>
                <w:rFonts w:asciiTheme="minorHAnsi" w:eastAsiaTheme="minorEastAsia" w:hAnsiTheme="minorHAnsi" w:cstheme="minorBidi"/>
                <w:bCs w:val="0"/>
                <w:noProof/>
                <w:sz w:val="22"/>
                <w:szCs w:val="22"/>
                <w:lang w:eastAsia="es-CO"/>
              </w:rPr>
              <w:tab/>
            </w:r>
            <w:r w:rsidR="00690982" w:rsidRPr="00C12E40">
              <w:rPr>
                <w:rStyle w:val="Hipervnculo"/>
                <w:noProof/>
              </w:rPr>
              <w:t>Histórico de intervención</w:t>
            </w:r>
            <w:r w:rsidR="00690982">
              <w:rPr>
                <w:noProof/>
                <w:webHidden/>
              </w:rPr>
              <w:tab/>
            </w:r>
            <w:r w:rsidR="00690982">
              <w:rPr>
                <w:noProof/>
                <w:webHidden/>
              </w:rPr>
              <w:fldChar w:fldCharType="begin"/>
            </w:r>
            <w:r w:rsidR="00690982">
              <w:rPr>
                <w:noProof/>
                <w:webHidden/>
              </w:rPr>
              <w:instrText xml:space="preserve"> PAGEREF _Toc108795050 \h </w:instrText>
            </w:r>
            <w:r w:rsidR="00690982">
              <w:rPr>
                <w:noProof/>
                <w:webHidden/>
              </w:rPr>
            </w:r>
            <w:r w:rsidR="00690982">
              <w:rPr>
                <w:noProof/>
                <w:webHidden/>
              </w:rPr>
              <w:fldChar w:fldCharType="separate"/>
            </w:r>
            <w:r w:rsidR="00690982">
              <w:rPr>
                <w:noProof/>
                <w:webHidden/>
              </w:rPr>
              <w:t>5</w:t>
            </w:r>
            <w:r w:rsidR="00690982">
              <w:rPr>
                <w:noProof/>
                <w:webHidden/>
              </w:rPr>
              <w:fldChar w:fldCharType="end"/>
            </w:r>
          </w:hyperlink>
        </w:p>
        <w:p w14:paraId="07218C34" w14:textId="33E1C501" w:rsidR="00690982" w:rsidRDefault="00000000" w:rsidP="00547E4C">
          <w:pPr>
            <w:pStyle w:val="TDC1"/>
            <w:tabs>
              <w:tab w:val="left" w:pos="440"/>
              <w:tab w:val="right" w:leader="dot" w:pos="9962"/>
            </w:tabs>
            <w:jc w:val="both"/>
            <w:rPr>
              <w:rFonts w:asciiTheme="minorHAnsi" w:eastAsiaTheme="minorEastAsia" w:hAnsiTheme="minorHAnsi" w:cstheme="minorBidi"/>
              <w:bCs w:val="0"/>
              <w:noProof/>
              <w:sz w:val="22"/>
              <w:szCs w:val="22"/>
              <w:lang w:eastAsia="es-CO"/>
            </w:rPr>
          </w:pPr>
          <w:hyperlink w:anchor="_Toc108795051" w:history="1">
            <w:r w:rsidR="00690982" w:rsidRPr="00C12E40">
              <w:rPr>
                <w:rStyle w:val="Hipervnculo"/>
                <w:noProof/>
              </w:rPr>
              <w:t>5.</w:t>
            </w:r>
            <w:r w:rsidR="00690982">
              <w:rPr>
                <w:rFonts w:asciiTheme="minorHAnsi" w:eastAsiaTheme="minorEastAsia" w:hAnsiTheme="minorHAnsi" w:cstheme="minorBidi"/>
                <w:bCs w:val="0"/>
                <w:noProof/>
                <w:sz w:val="22"/>
                <w:szCs w:val="22"/>
                <w:lang w:eastAsia="es-CO"/>
              </w:rPr>
              <w:tab/>
            </w:r>
            <w:r w:rsidR="00690982" w:rsidRPr="00C12E40">
              <w:rPr>
                <w:rStyle w:val="Hipervnculo"/>
                <w:noProof/>
              </w:rPr>
              <w:t>Nivel de detalle de análisis</w:t>
            </w:r>
            <w:r w:rsidR="00690982">
              <w:rPr>
                <w:noProof/>
                <w:webHidden/>
              </w:rPr>
              <w:tab/>
            </w:r>
            <w:r w:rsidR="00690982">
              <w:rPr>
                <w:noProof/>
                <w:webHidden/>
              </w:rPr>
              <w:fldChar w:fldCharType="begin"/>
            </w:r>
            <w:r w:rsidR="00690982">
              <w:rPr>
                <w:noProof/>
                <w:webHidden/>
              </w:rPr>
              <w:instrText xml:space="preserve"> PAGEREF _Toc108795051 \h </w:instrText>
            </w:r>
            <w:r w:rsidR="00690982">
              <w:rPr>
                <w:noProof/>
                <w:webHidden/>
              </w:rPr>
            </w:r>
            <w:r w:rsidR="00690982">
              <w:rPr>
                <w:noProof/>
                <w:webHidden/>
              </w:rPr>
              <w:fldChar w:fldCharType="separate"/>
            </w:r>
            <w:r w:rsidR="00690982">
              <w:rPr>
                <w:noProof/>
                <w:webHidden/>
              </w:rPr>
              <w:t>7</w:t>
            </w:r>
            <w:r w:rsidR="00690982">
              <w:rPr>
                <w:noProof/>
                <w:webHidden/>
              </w:rPr>
              <w:fldChar w:fldCharType="end"/>
            </w:r>
          </w:hyperlink>
        </w:p>
        <w:p w14:paraId="2D0C525A" w14:textId="5C2FD94F" w:rsidR="00690982" w:rsidRDefault="00000000" w:rsidP="00547E4C">
          <w:pPr>
            <w:pStyle w:val="TDC1"/>
            <w:tabs>
              <w:tab w:val="left" w:pos="440"/>
              <w:tab w:val="right" w:leader="dot" w:pos="9962"/>
            </w:tabs>
            <w:jc w:val="both"/>
            <w:rPr>
              <w:rFonts w:asciiTheme="minorHAnsi" w:eastAsiaTheme="minorEastAsia" w:hAnsiTheme="minorHAnsi" w:cstheme="minorBidi"/>
              <w:bCs w:val="0"/>
              <w:noProof/>
              <w:sz w:val="22"/>
              <w:szCs w:val="22"/>
              <w:lang w:eastAsia="es-CO"/>
            </w:rPr>
          </w:pPr>
          <w:hyperlink w:anchor="_Toc108795052" w:history="1">
            <w:r w:rsidR="00690982" w:rsidRPr="00C12E40">
              <w:rPr>
                <w:rStyle w:val="Hipervnculo"/>
                <w:noProof/>
              </w:rPr>
              <w:t>6.</w:t>
            </w:r>
            <w:r w:rsidR="00690982">
              <w:rPr>
                <w:rFonts w:asciiTheme="minorHAnsi" w:eastAsiaTheme="minorEastAsia" w:hAnsiTheme="minorHAnsi" w:cstheme="minorBidi"/>
                <w:bCs w:val="0"/>
                <w:noProof/>
                <w:sz w:val="22"/>
                <w:szCs w:val="22"/>
                <w:lang w:eastAsia="es-CO"/>
              </w:rPr>
              <w:tab/>
            </w:r>
            <w:r w:rsidR="00690982" w:rsidRPr="00C12E40">
              <w:rPr>
                <w:rStyle w:val="Hipervnculo"/>
                <w:noProof/>
              </w:rPr>
              <w:t>Impacto de intervención vs elementos intervenidos</w:t>
            </w:r>
            <w:r w:rsidR="00690982">
              <w:rPr>
                <w:noProof/>
                <w:webHidden/>
              </w:rPr>
              <w:tab/>
            </w:r>
            <w:r w:rsidR="00690982">
              <w:rPr>
                <w:noProof/>
                <w:webHidden/>
              </w:rPr>
              <w:fldChar w:fldCharType="begin"/>
            </w:r>
            <w:r w:rsidR="00690982">
              <w:rPr>
                <w:noProof/>
                <w:webHidden/>
              </w:rPr>
              <w:instrText xml:space="preserve"> PAGEREF _Toc108795052 \h </w:instrText>
            </w:r>
            <w:r w:rsidR="00690982">
              <w:rPr>
                <w:noProof/>
                <w:webHidden/>
              </w:rPr>
            </w:r>
            <w:r w:rsidR="00690982">
              <w:rPr>
                <w:noProof/>
                <w:webHidden/>
              </w:rPr>
              <w:fldChar w:fldCharType="separate"/>
            </w:r>
            <w:r w:rsidR="00690982">
              <w:rPr>
                <w:noProof/>
                <w:webHidden/>
              </w:rPr>
              <w:t>8</w:t>
            </w:r>
            <w:r w:rsidR="00690982">
              <w:rPr>
                <w:noProof/>
                <w:webHidden/>
              </w:rPr>
              <w:fldChar w:fldCharType="end"/>
            </w:r>
          </w:hyperlink>
        </w:p>
        <w:p w14:paraId="4CC007A8" w14:textId="2FF6A245" w:rsidR="00690982" w:rsidRDefault="00000000" w:rsidP="00547E4C">
          <w:pPr>
            <w:pStyle w:val="TDC1"/>
            <w:tabs>
              <w:tab w:val="left" w:pos="440"/>
              <w:tab w:val="right" w:leader="dot" w:pos="9962"/>
            </w:tabs>
            <w:jc w:val="both"/>
            <w:rPr>
              <w:rFonts w:asciiTheme="minorHAnsi" w:eastAsiaTheme="minorEastAsia" w:hAnsiTheme="minorHAnsi" w:cstheme="minorBidi"/>
              <w:bCs w:val="0"/>
              <w:noProof/>
              <w:sz w:val="22"/>
              <w:szCs w:val="22"/>
              <w:lang w:eastAsia="es-CO"/>
            </w:rPr>
          </w:pPr>
          <w:hyperlink w:anchor="_Toc108795053" w:history="1">
            <w:r w:rsidR="00690982" w:rsidRPr="00C12E40">
              <w:rPr>
                <w:rStyle w:val="Hipervnculo"/>
                <w:noProof/>
              </w:rPr>
              <w:t>7.</w:t>
            </w:r>
            <w:r w:rsidR="00690982">
              <w:rPr>
                <w:rFonts w:asciiTheme="minorHAnsi" w:eastAsiaTheme="minorEastAsia" w:hAnsiTheme="minorHAnsi" w:cstheme="minorBidi"/>
                <w:bCs w:val="0"/>
                <w:noProof/>
                <w:sz w:val="22"/>
                <w:szCs w:val="22"/>
                <w:lang w:eastAsia="es-CO"/>
              </w:rPr>
              <w:tab/>
            </w:r>
            <w:r w:rsidR="00690982" w:rsidRPr="00C12E40">
              <w:rPr>
                <w:rStyle w:val="Hipervnculo"/>
                <w:noProof/>
              </w:rPr>
              <w:t>Resultados Google Lighthouse</w:t>
            </w:r>
            <w:r w:rsidR="00690982">
              <w:rPr>
                <w:noProof/>
                <w:webHidden/>
              </w:rPr>
              <w:tab/>
            </w:r>
            <w:r w:rsidR="00690982">
              <w:rPr>
                <w:noProof/>
                <w:webHidden/>
              </w:rPr>
              <w:fldChar w:fldCharType="begin"/>
            </w:r>
            <w:r w:rsidR="00690982">
              <w:rPr>
                <w:noProof/>
                <w:webHidden/>
              </w:rPr>
              <w:instrText xml:space="preserve"> PAGEREF _Toc108795053 \h </w:instrText>
            </w:r>
            <w:r w:rsidR="00690982">
              <w:rPr>
                <w:noProof/>
                <w:webHidden/>
              </w:rPr>
            </w:r>
            <w:r w:rsidR="00690982">
              <w:rPr>
                <w:noProof/>
                <w:webHidden/>
              </w:rPr>
              <w:fldChar w:fldCharType="separate"/>
            </w:r>
            <w:r w:rsidR="00690982">
              <w:rPr>
                <w:noProof/>
                <w:webHidden/>
              </w:rPr>
              <w:t>8</w:t>
            </w:r>
            <w:r w:rsidR="00690982">
              <w:rPr>
                <w:noProof/>
                <w:webHidden/>
              </w:rPr>
              <w:fldChar w:fldCharType="end"/>
            </w:r>
          </w:hyperlink>
        </w:p>
        <w:p w14:paraId="7DF2A460" w14:textId="4B557D70" w:rsidR="00690982" w:rsidRDefault="00000000" w:rsidP="00547E4C">
          <w:pPr>
            <w:pStyle w:val="TDC2"/>
            <w:tabs>
              <w:tab w:val="right" w:leader="dot" w:pos="9962"/>
            </w:tabs>
            <w:jc w:val="both"/>
            <w:rPr>
              <w:rFonts w:asciiTheme="minorHAnsi" w:eastAsiaTheme="minorEastAsia" w:hAnsiTheme="minorHAnsi" w:cstheme="minorBidi"/>
              <w:bCs w:val="0"/>
              <w:noProof/>
              <w:sz w:val="22"/>
              <w:szCs w:val="22"/>
              <w:lang w:eastAsia="es-CO"/>
            </w:rPr>
          </w:pPr>
          <w:hyperlink w:anchor="_Toc108795054" w:history="1">
            <w:r w:rsidR="00690982" w:rsidRPr="00C12E40">
              <w:rPr>
                <w:rStyle w:val="Hipervnculo"/>
                <w:noProof/>
              </w:rPr>
              <w:t>Resultados Lighthouse – general</w:t>
            </w:r>
            <w:r w:rsidR="00690982">
              <w:rPr>
                <w:noProof/>
                <w:webHidden/>
              </w:rPr>
              <w:tab/>
            </w:r>
            <w:r w:rsidR="00690982">
              <w:rPr>
                <w:noProof/>
                <w:webHidden/>
              </w:rPr>
              <w:fldChar w:fldCharType="begin"/>
            </w:r>
            <w:r w:rsidR="00690982">
              <w:rPr>
                <w:noProof/>
                <w:webHidden/>
              </w:rPr>
              <w:instrText xml:space="preserve"> PAGEREF _Toc108795054 \h </w:instrText>
            </w:r>
            <w:r w:rsidR="00690982">
              <w:rPr>
                <w:noProof/>
                <w:webHidden/>
              </w:rPr>
            </w:r>
            <w:r w:rsidR="00690982">
              <w:rPr>
                <w:noProof/>
                <w:webHidden/>
              </w:rPr>
              <w:fldChar w:fldCharType="separate"/>
            </w:r>
            <w:r w:rsidR="00690982">
              <w:rPr>
                <w:noProof/>
                <w:webHidden/>
              </w:rPr>
              <w:t>8</w:t>
            </w:r>
            <w:r w:rsidR="00690982">
              <w:rPr>
                <w:noProof/>
                <w:webHidden/>
              </w:rPr>
              <w:fldChar w:fldCharType="end"/>
            </w:r>
          </w:hyperlink>
        </w:p>
        <w:p w14:paraId="6098E9BD" w14:textId="4506D014" w:rsidR="00690982" w:rsidRDefault="00000000" w:rsidP="00547E4C">
          <w:pPr>
            <w:pStyle w:val="TDC2"/>
            <w:tabs>
              <w:tab w:val="right" w:leader="dot" w:pos="9962"/>
            </w:tabs>
            <w:jc w:val="both"/>
            <w:rPr>
              <w:rFonts w:asciiTheme="minorHAnsi" w:eastAsiaTheme="minorEastAsia" w:hAnsiTheme="minorHAnsi" w:cstheme="minorBidi"/>
              <w:bCs w:val="0"/>
              <w:noProof/>
              <w:sz w:val="22"/>
              <w:szCs w:val="22"/>
              <w:lang w:eastAsia="es-CO"/>
            </w:rPr>
          </w:pPr>
          <w:hyperlink w:anchor="_Toc108795055" w:history="1">
            <w:r w:rsidR="00690982" w:rsidRPr="00C12E40">
              <w:rPr>
                <w:rStyle w:val="Hipervnculo"/>
                <w:noProof/>
                <w:lang w:val="es-ES"/>
              </w:rPr>
              <w:t>Conclusiones Lighthouse</w:t>
            </w:r>
            <w:r w:rsidR="00690982">
              <w:rPr>
                <w:noProof/>
                <w:webHidden/>
              </w:rPr>
              <w:tab/>
            </w:r>
            <w:r w:rsidR="00690982">
              <w:rPr>
                <w:noProof/>
                <w:webHidden/>
              </w:rPr>
              <w:fldChar w:fldCharType="begin"/>
            </w:r>
            <w:r w:rsidR="00690982">
              <w:rPr>
                <w:noProof/>
                <w:webHidden/>
              </w:rPr>
              <w:instrText xml:space="preserve"> PAGEREF _Toc108795055 \h </w:instrText>
            </w:r>
            <w:r w:rsidR="00690982">
              <w:rPr>
                <w:noProof/>
                <w:webHidden/>
              </w:rPr>
            </w:r>
            <w:r w:rsidR="00690982">
              <w:rPr>
                <w:noProof/>
                <w:webHidden/>
              </w:rPr>
              <w:fldChar w:fldCharType="separate"/>
            </w:r>
            <w:r w:rsidR="00690982">
              <w:rPr>
                <w:noProof/>
                <w:webHidden/>
              </w:rPr>
              <w:t>11</w:t>
            </w:r>
            <w:r w:rsidR="00690982">
              <w:rPr>
                <w:noProof/>
                <w:webHidden/>
              </w:rPr>
              <w:fldChar w:fldCharType="end"/>
            </w:r>
          </w:hyperlink>
        </w:p>
        <w:p w14:paraId="654BE308" w14:textId="22647A80" w:rsidR="00690982" w:rsidRDefault="00000000" w:rsidP="00547E4C">
          <w:pPr>
            <w:pStyle w:val="TDC1"/>
            <w:tabs>
              <w:tab w:val="left" w:pos="440"/>
              <w:tab w:val="right" w:leader="dot" w:pos="9962"/>
            </w:tabs>
            <w:jc w:val="both"/>
            <w:rPr>
              <w:rFonts w:asciiTheme="minorHAnsi" w:eastAsiaTheme="minorEastAsia" w:hAnsiTheme="minorHAnsi" w:cstheme="minorBidi"/>
              <w:bCs w:val="0"/>
              <w:noProof/>
              <w:sz w:val="22"/>
              <w:szCs w:val="22"/>
              <w:lang w:eastAsia="es-CO"/>
            </w:rPr>
          </w:pPr>
          <w:hyperlink w:anchor="_Toc108795056" w:history="1">
            <w:r w:rsidR="00690982" w:rsidRPr="00C12E40">
              <w:rPr>
                <w:rStyle w:val="Hipervnculo"/>
                <w:noProof/>
                <w:lang w:val="es-ES"/>
              </w:rPr>
              <w:t>8.</w:t>
            </w:r>
            <w:r w:rsidR="00690982">
              <w:rPr>
                <w:rFonts w:asciiTheme="minorHAnsi" w:eastAsiaTheme="minorEastAsia" w:hAnsiTheme="minorHAnsi" w:cstheme="minorBidi"/>
                <w:bCs w:val="0"/>
                <w:noProof/>
                <w:sz w:val="22"/>
                <w:szCs w:val="22"/>
                <w:lang w:eastAsia="es-CO"/>
              </w:rPr>
              <w:tab/>
            </w:r>
            <w:r w:rsidR="00690982" w:rsidRPr="00C12E40">
              <w:rPr>
                <w:rStyle w:val="Hipervnculo"/>
                <w:noProof/>
                <w:lang w:val="es-ES"/>
              </w:rPr>
              <w:t>Resultados Wave</w:t>
            </w:r>
            <w:r w:rsidR="00690982">
              <w:rPr>
                <w:noProof/>
                <w:webHidden/>
              </w:rPr>
              <w:tab/>
            </w:r>
            <w:r w:rsidR="00690982">
              <w:rPr>
                <w:noProof/>
                <w:webHidden/>
              </w:rPr>
              <w:fldChar w:fldCharType="begin"/>
            </w:r>
            <w:r w:rsidR="00690982">
              <w:rPr>
                <w:noProof/>
                <w:webHidden/>
              </w:rPr>
              <w:instrText xml:space="preserve"> PAGEREF _Toc108795056 \h </w:instrText>
            </w:r>
            <w:r w:rsidR="00690982">
              <w:rPr>
                <w:noProof/>
                <w:webHidden/>
              </w:rPr>
            </w:r>
            <w:r w:rsidR="00690982">
              <w:rPr>
                <w:noProof/>
                <w:webHidden/>
              </w:rPr>
              <w:fldChar w:fldCharType="separate"/>
            </w:r>
            <w:r w:rsidR="00690982">
              <w:rPr>
                <w:noProof/>
                <w:webHidden/>
              </w:rPr>
              <w:t>11</w:t>
            </w:r>
            <w:r w:rsidR="00690982">
              <w:rPr>
                <w:noProof/>
                <w:webHidden/>
              </w:rPr>
              <w:fldChar w:fldCharType="end"/>
            </w:r>
          </w:hyperlink>
        </w:p>
        <w:p w14:paraId="2B518EE9" w14:textId="032EFBCC" w:rsidR="00690982" w:rsidRDefault="00000000" w:rsidP="00547E4C">
          <w:pPr>
            <w:pStyle w:val="TDC2"/>
            <w:tabs>
              <w:tab w:val="right" w:leader="dot" w:pos="9962"/>
            </w:tabs>
            <w:jc w:val="both"/>
            <w:rPr>
              <w:rFonts w:asciiTheme="minorHAnsi" w:eastAsiaTheme="minorEastAsia" w:hAnsiTheme="minorHAnsi" w:cstheme="minorBidi"/>
              <w:bCs w:val="0"/>
              <w:noProof/>
              <w:sz w:val="22"/>
              <w:szCs w:val="22"/>
              <w:lang w:eastAsia="es-CO"/>
            </w:rPr>
          </w:pPr>
          <w:hyperlink w:anchor="_Toc108795057" w:history="1">
            <w:r w:rsidR="00690982" w:rsidRPr="00C12E40">
              <w:rPr>
                <w:rStyle w:val="Hipervnculo"/>
                <w:noProof/>
                <w:lang w:val="es-ES"/>
              </w:rPr>
              <w:t>Análisis de los errores</w:t>
            </w:r>
            <w:r w:rsidR="00690982">
              <w:rPr>
                <w:noProof/>
                <w:webHidden/>
              </w:rPr>
              <w:tab/>
            </w:r>
            <w:r w:rsidR="00690982">
              <w:rPr>
                <w:noProof/>
                <w:webHidden/>
              </w:rPr>
              <w:fldChar w:fldCharType="begin"/>
            </w:r>
            <w:r w:rsidR="00690982">
              <w:rPr>
                <w:noProof/>
                <w:webHidden/>
              </w:rPr>
              <w:instrText xml:space="preserve"> PAGEREF _Toc108795057 \h </w:instrText>
            </w:r>
            <w:r w:rsidR="00690982">
              <w:rPr>
                <w:noProof/>
                <w:webHidden/>
              </w:rPr>
            </w:r>
            <w:r w:rsidR="00690982">
              <w:rPr>
                <w:noProof/>
                <w:webHidden/>
              </w:rPr>
              <w:fldChar w:fldCharType="separate"/>
            </w:r>
            <w:r w:rsidR="00690982">
              <w:rPr>
                <w:noProof/>
                <w:webHidden/>
              </w:rPr>
              <w:t>11</w:t>
            </w:r>
            <w:r w:rsidR="00690982">
              <w:rPr>
                <w:noProof/>
                <w:webHidden/>
              </w:rPr>
              <w:fldChar w:fldCharType="end"/>
            </w:r>
          </w:hyperlink>
        </w:p>
        <w:p w14:paraId="72E454C9" w14:textId="195BAEF4" w:rsidR="00690982" w:rsidRDefault="00000000" w:rsidP="00547E4C">
          <w:pPr>
            <w:pStyle w:val="TDC2"/>
            <w:tabs>
              <w:tab w:val="right" w:leader="dot" w:pos="9962"/>
            </w:tabs>
            <w:jc w:val="both"/>
            <w:rPr>
              <w:rFonts w:asciiTheme="minorHAnsi" w:eastAsiaTheme="minorEastAsia" w:hAnsiTheme="minorHAnsi" w:cstheme="minorBidi"/>
              <w:bCs w:val="0"/>
              <w:noProof/>
              <w:sz w:val="22"/>
              <w:szCs w:val="22"/>
              <w:lang w:eastAsia="es-CO"/>
            </w:rPr>
          </w:pPr>
          <w:hyperlink w:anchor="_Toc108795058" w:history="1">
            <w:r w:rsidR="00690982" w:rsidRPr="00C12E40">
              <w:rPr>
                <w:rStyle w:val="Hipervnculo"/>
                <w:noProof/>
                <w:lang w:val="es-ES"/>
              </w:rPr>
              <w:t>Errores wave contraste</w:t>
            </w:r>
            <w:r w:rsidR="00690982">
              <w:rPr>
                <w:noProof/>
                <w:webHidden/>
              </w:rPr>
              <w:tab/>
            </w:r>
            <w:r w:rsidR="00690982">
              <w:rPr>
                <w:noProof/>
                <w:webHidden/>
              </w:rPr>
              <w:fldChar w:fldCharType="begin"/>
            </w:r>
            <w:r w:rsidR="00690982">
              <w:rPr>
                <w:noProof/>
                <w:webHidden/>
              </w:rPr>
              <w:instrText xml:space="preserve"> PAGEREF _Toc108795058 \h </w:instrText>
            </w:r>
            <w:r w:rsidR="00690982">
              <w:rPr>
                <w:noProof/>
                <w:webHidden/>
              </w:rPr>
            </w:r>
            <w:r w:rsidR="00690982">
              <w:rPr>
                <w:noProof/>
                <w:webHidden/>
              </w:rPr>
              <w:fldChar w:fldCharType="separate"/>
            </w:r>
            <w:r w:rsidR="00690982">
              <w:rPr>
                <w:noProof/>
                <w:webHidden/>
              </w:rPr>
              <w:t>14</w:t>
            </w:r>
            <w:r w:rsidR="00690982">
              <w:rPr>
                <w:noProof/>
                <w:webHidden/>
              </w:rPr>
              <w:fldChar w:fldCharType="end"/>
            </w:r>
          </w:hyperlink>
        </w:p>
        <w:p w14:paraId="3C95A28C" w14:textId="00ED248A" w:rsidR="00690982" w:rsidRDefault="00000000" w:rsidP="00547E4C">
          <w:pPr>
            <w:pStyle w:val="TDC2"/>
            <w:tabs>
              <w:tab w:val="right" w:leader="dot" w:pos="9962"/>
            </w:tabs>
            <w:jc w:val="both"/>
            <w:rPr>
              <w:rFonts w:asciiTheme="minorHAnsi" w:eastAsiaTheme="minorEastAsia" w:hAnsiTheme="minorHAnsi" w:cstheme="minorBidi"/>
              <w:bCs w:val="0"/>
              <w:noProof/>
              <w:sz w:val="22"/>
              <w:szCs w:val="22"/>
              <w:lang w:eastAsia="es-CO"/>
            </w:rPr>
          </w:pPr>
          <w:hyperlink w:anchor="_Toc108795059" w:history="1">
            <w:r w:rsidR="00690982" w:rsidRPr="00C12E40">
              <w:rPr>
                <w:rStyle w:val="Hipervnculo"/>
                <w:noProof/>
                <w:lang w:val="es-ES"/>
              </w:rPr>
              <w:t>Alertas wave</w:t>
            </w:r>
            <w:r w:rsidR="00690982">
              <w:rPr>
                <w:noProof/>
                <w:webHidden/>
              </w:rPr>
              <w:tab/>
            </w:r>
            <w:r w:rsidR="00690982">
              <w:rPr>
                <w:noProof/>
                <w:webHidden/>
              </w:rPr>
              <w:fldChar w:fldCharType="begin"/>
            </w:r>
            <w:r w:rsidR="00690982">
              <w:rPr>
                <w:noProof/>
                <w:webHidden/>
              </w:rPr>
              <w:instrText xml:space="preserve"> PAGEREF _Toc108795059 \h </w:instrText>
            </w:r>
            <w:r w:rsidR="00690982">
              <w:rPr>
                <w:noProof/>
                <w:webHidden/>
              </w:rPr>
            </w:r>
            <w:r w:rsidR="00690982">
              <w:rPr>
                <w:noProof/>
                <w:webHidden/>
              </w:rPr>
              <w:fldChar w:fldCharType="separate"/>
            </w:r>
            <w:r w:rsidR="00690982">
              <w:rPr>
                <w:noProof/>
                <w:webHidden/>
              </w:rPr>
              <w:t>15</w:t>
            </w:r>
            <w:r w:rsidR="00690982">
              <w:rPr>
                <w:noProof/>
                <w:webHidden/>
              </w:rPr>
              <w:fldChar w:fldCharType="end"/>
            </w:r>
          </w:hyperlink>
        </w:p>
        <w:p w14:paraId="5389B4B1" w14:textId="33753797" w:rsidR="00690982" w:rsidRDefault="00000000" w:rsidP="00547E4C">
          <w:pPr>
            <w:pStyle w:val="TDC1"/>
            <w:tabs>
              <w:tab w:val="left" w:pos="440"/>
              <w:tab w:val="right" w:leader="dot" w:pos="9962"/>
            </w:tabs>
            <w:jc w:val="both"/>
            <w:rPr>
              <w:rFonts w:asciiTheme="minorHAnsi" w:eastAsiaTheme="minorEastAsia" w:hAnsiTheme="minorHAnsi" w:cstheme="minorBidi"/>
              <w:bCs w:val="0"/>
              <w:noProof/>
              <w:sz w:val="22"/>
              <w:szCs w:val="22"/>
              <w:lang w:eastAsia="es-CO"/>
            </w:rPr>
          </w:pPr>
          <w:hyperlink w:anchor="_Toc108795060" w:history="1">
            <w:r w:rsidR="00690982" w:rsidRPr="00C12E40">
              <w:rPr>
                <w:rStyle w:val="Hipervnculo"/>
                <w:noProof/>
                <w:lang w:val="es-ES"/>
              </w:rPr>
              <w:t>9.</w:t>
            </w:r>
            <w:r w:rsidR="00690982">
              <w:rPr>
                <w:rFonts w:asciiTheme="minorHAnsi" w:eastAsiaTheme="minorEastAsia" w:hAnsiTheme="minorHAnsi" w:cstheme="minorBidi"/>
                <w:bCs w:val="0"/>
                <w:noProof/>
                <w:sz w:val="22"/>
                <w:szCs w:val="22"/>
                <w:lang w:eastAsia="es-CO"/>
              </w:rPr>
              <w:tab/>
            </w:r>
            <w:r w:rsidR="00690982" w:rsidRPr="00C12E40">
              <w:rPr>
                <w:rStyle w:val="Hipervnculo"/>
                <w:noProof/>
                <w:lang w:val="es-ES"/>
              </w:rPr>
              <w:t>Otras mediciones e intervenciones</w:t>
            </w:r>
            <w:r w:rsidR="00690982">
              <w:rPr>
                <w:noProof/>
                <w:webHidden/>
              </w:rPr>
              <w:tab/>
            </w:r>
            <w:r w:rsidR="00690982">
              <w:rPr>
                <w:noProof/>
                <w:webHidden/>
              </w:rPr>
              <w:fldChar w:fldCharType="begin"/>
            </w:r>
            <w:r w:rsidR="00690982">
              <w:rPr>
                <w:noProof/>
                <w:webHidden/>
              </w:rPr>
              <w:instrText xml:space="preserve"> PAGEREF _Toc108795060 \h </w:instrText>
            </w:r>
            <w:r w:rsidR="00690982">
              <w:rPr>
                <w:noProof/>
                <w:webHidden/>
              </w:rPr>
            </w:r>
            <w:r w:rsidR="00690982">
              <w:rPr>
                <w:noProof/>
                <w:webHidden/>
              </w:rPr>
              <w:fldChar w:fldCharType="separate"/>
            </w:r>
            <w:r w:rsidR="00690982">
              <w:rPr>
                <w:noProof/>
                <w:webHidden/>
              </w:rPr>
              <w:t>16</w:t>
            </w:r>
            <w:r w:rsidR="00690982">
              <w:rPr>
                <w:noProof/>
                <w:webHidden/>
              </w:rPr>
              <w:fldChar w:fldCharType="end"/>
            </w:r>
          </w:hyperlink>
        </w:p>
        <w:p w14:paraId="64E5D05A" w14:textId="40162F25" w:rsidR="00690982" w:rsidRDefault="00000000" w:rsidP="00547E4C">
          <w:pPr>
            <w:pStyle w:val="TDC1"/>
            <w:tabs>
              <w:tab w:val="left" w:pos="660"/>
              <w:tab w:val="right" w:leader="dot" w:pos="9962"/>
            </w:tabs>
            <w:jc w:val="both"/>
            <w:rPr>
              <w:rFonts w:asciiTheme="minorHAnsi" w:eastAsiaTheme="minorEastAsia" w:hAnsiTheme="minorHAnsi" w:cstheme="minorBidi"/>
              <w:bCs w:val="0"/>
              <w:noProof/>
              <w:sz w:val="22"/>
              <w:szCs w:val="22"/>
              <w:lang w:eastAsia="es-CO"/>
            </w:rPr>
          </w:pPr>
          <w:hyperlink w:anchor="_Toc108795061" w:history="1">
            <w:r w:rsidR="00690982" w:rsidRPr="00C12E40">
              <w:rPr>
                <w:rStyle w:val="Hipervnculo"/>
                <w:noProof/>
                <w:lang w:val="es-ES"/>
              </w:rPr>
              <w:t>10.</w:t>
            </w:r>
            <w:r w:rsidR="00690982">
              <w:rPr>
                <w:rFonts w:asciiTheme="minorHAnsi" w:eastAsiaTheme="minorEastAsia" w:hAnsiTheme="minorHAnsi" w:cstheme="minorBidi"/>
                <w:bCs w:val="0"/>
                <w:noProof/>
                <w:sz w:val="22"/>
                <w:szCs w:val="22"/>
                <w:lang w:eastAsia="es-CO"/>
              </w:rPr>
              <w:tab/>
            </w:r>
            <w:r w:rsidR="00690982" w:rsidRPr="00C12E40">
              <w:rPr>
                <w:rStyle w:val="Hipervnculo"/>
                <w:noProof/>
                <w:lang w:val="es-ES"/>
              </w:rPr>
              <w:t>Sugerencias a futuro</w:t>
            </w:r>
            <w:r w:rsidR="00690982">
              <w:rPr>
                <w:noProof/>
                <w:webHidden/>
              </w:rPr>
              <w:tab/>
            </w:r>
            <w:r w:rsidR="00690982">
              <w:rPr>
                <w:noProof/>
                <w:webHidden/>
              </w:rPr>
              <w:fldChar w:fldCharType="begin"/>
            </w:r>
            <w:r w:rsidR="00690982">
              <w:rPr>
                <w:noProof/>
                <w:webHidden/>
              </w:rPr>
              <w:instrText xml:space="preserve"> PAGEREF _Toc108795061 \h </w:instrText>
            </w:r>
            <w:r w:rsidR="00690982">
              <w:rPr>
                <w:noProof/>
                <w:webHidden/>
              </w:rPr>
            </w:r>
            <w:r w:rsidR="00690982">
              <w:rPr>
                <w:noProof/>
                <w:webHidden/>
              </w:rPr>
              <w:fldChar w:fldCharType="separate"/>
            </w:r>
            <w:r w:rsidR="00690982">
              <w:rPr>
                <w:noProof/>
                <w:webHidden/>
              </w:rPr>
              <w:t>16</w:t>
            </w:r>
            <w:r w:rsidR="00690982">
              <w:rPr>
                <w:noProof/>
                <w:webHidden/>
              </w:rPr>
              <w:fldChar w:fldCharType="end"/>
            </w:r>
          </w:hyperlink>
        </w:p>
        <w:p w14:paraId="5F76F5AB" w14:textId="7F649EFE" w:rsidR="00690982" w:rsidRDefault="00000000" w:rsidP="00547E4C">
          <w:pPr>
            <w:pStyle w:val="TDC1"/>
            <w:tabs>
              <w:tab w:val="left" w:pos="660"/>
              <w:tab w:val="right" w:leader="dot" w:pos="9962"/>
            </w:tabs>
            <w:jc w:val="both"/>
            <w:rPr>
              <w:rFonts w:asciiTheme="minorHAnsi" w:eastAsiaTheme="minorEastAsia" w:hAnsiTheme="minorHAnsi" w:cstheme="minorBidi"/>
              <w:bCs w:val="0"/>
              <w:noProof/>
              <w:sz w:val="22"/>
              <w:szCs w:val="22"/>
              <w:lang w:eastAsia="es-CO"/>
            </w:rPr>
          </w:pPr>
          <w:hyperlink w:anchor="_Toc108795062" w:history="1">
            <w:r w:rsidR="00690982" w:rsidRPr="00C12E40">
              <w:rPr>
                <w:rStyle w:val="Hipervnculo"/>
                <w:noProof/>
                <w:lang w:val="es-ES"/>
              </w:rPr>
              <w:t>11.</w:t>
            </w:r>
            <w:r w:rsidR="00690982">
              <w:rPr>
                <w:rFonts w:asciiTheme="minorHAnsi" w:eastAsiaTheme="minorEastAsia" w:hAnsiTheme="minorHAnsi" w:cstheme="minorBidi"/>
                <w:bCs w:val="0"/>
                <w:noProof/>
                <w:sz w:val="22"/>
                <w:szCs w:val="22"/>
                <w:lang w:eastAsia="es-CO"/>
              </w:rPr>
              <w:tab/>
            </w:r>
            <w:r w:rsidR="00690982" w:rsidRPr="00C12E40">
              <w:rPr>
                <w:rStyle w:val="Hipervnculo"/>
                <w:noProof/>
                <w:lang w:val="es-ES"/>
              </w:rPr>
              <w:t>Disclaimer</w:t>
            </w:r>
            <w:r w:rsidR="00690982">
              <w:rPr>
                <w:noProof/>
                <w:webHidden/>
              </w:rPr>
              <w:tab/>
            </w:r>
            <w:r w:rsidR="00690982">
              <w:rPr>
                <w:noProof/>
                <w:webHidden/>
              </w:rPr>
              <w:fldChar w:fldCharType="begin"/>
            </w:r>
            <w:r w:rsidR="00690982">
              <w:rPr>
                <w:noProof/>
                <w:webHidden/>
              </w:rPr>
              <w:instrText xml:space="preserve"> PAGEREF _Toc108795062 \h </w:instrText>
            </w:r>
            <w:r w:rsidR="00690982">
              <w:rPr>
                <w:noProof/>
                <w:webHidden/>
              </w:rPr>
            </w:r>
            <w:r w:rsidR="00690982">
              <w:rPr>
                <w:noProof/>
                <w:webHidden/>
              </w:rPr>
              <w:fldChar w:fldCharType="separate"/>
            </w:r>
            <w:r w:rsidR="00690982">
              <w:rPr>
                <w:noProof/>
                <w:webHidden/>
              </w:rPr>
              <w:t>17</w:t>
            </w:r>
            <w:r w:rsidR="00690982">
              <w:rPr>
                <w:noProof/>
                <w:webHidden/>
              </w:rPr>
              <w:fldChar w:fldCharType="end"/>
            </w:r>
          </w:hyperlink>
        </w:p>
        <w:p w14:paraId="71BB8D51" w14:textId="3F195D3D" w:rsidR="00690982" w:rsidRDefault="00000000" w:rsidP="00547E4C">
          <w:pPr>
            <w:pStyle w:val="TDC1"/>
            <w:tabs>
              <w:tab w:val="left" w:pos="660"/>
              <w:tab w:val="right" w:leader="dot" w:pos="9962"/>
            </w:tabs>
            <w:jc w:val="both"/>
            <w:rPr>
              <w:rFonts w:asciiTheme="minorHAnsi" w:eastAsiaTheme="minorEastAsia" w:hAnsiTheme="minorHAnsi" w:cstheme="minorBidi"/>
              <w:bCs w:val="0"/>
              <w:noProof/>
              <w:sz w:val="22"/>
              <w:szCs w:val="22"/>
              <w:lang w:eastAsia="es-CO"/>
            </w:rPr>
          </w:pPr>
          <w:hyperlink w:anchor="_Toc108795063" w:history="1">
            <w:r w:rsidR="00690982" w:rsidRPr="00C12E40">
              <w:rPr>
                <w:rStyle w:val="Hipervnculo"/>
                <w:noProof/>
                <w:lang w:val="es-ES"/>
              </w:rPr>
              <w:t>12.</w:t>
            </w:r>
            <w:r w:rsidR="00690982">
              <w:rPr>
                <w:rFonts w:asciiTheme="minorHAnsi" w:eastAsiaTheme="minorEastAsia" w:hAnsiTheme="minorHAnsi" w:cstheme="minorBidi"/>
                <w:bCs w:val="0"/>
                <w:noProof/>
                <w:sz w:val="22"/>
                <w:szCs w:val="22"/>
                <w:lang w:eastAsia="es-CO"/>
              </w:rPr>
              <w:tab/>
            </w:r>
            <w:r w:rsidR="00690982" w:rsidRPr="00C12E40">
              <w:rPr>
                <w:rStyle w:val="Hipervnculo"/>
                <w:noProof/>
                <w:lang w:val="es-ES"/>
              </w:rPr>
              <w:t>Resumen final</w:t>
            </w:r>
            <w:r w:rsidR="00690982">
              <w:rPr>
                <w:noProof/>
                <w:webHidden/>
              </w:rPr>
              <w:tab/>
            </w:r>
            <w:r w:rsidR="00690982">
              <w:rPr>
                <w:noProof/>
                <w:webHidden/>
              </w:rPr>
              <w:fldChar w:fldCharType="begin"/>
            </w:r>
            <w:r w:rsidR="00690982">
              <w:rPr>
                <w:noProof/>
                <w:webHidden/>
              </w:rPr>
              <w:instrText xml:space="preserve"> PAGEREF _Toc108795063 \h </w:instrText>
            </w:r>
            <w:r w:rsidR="00690982">
              <w:rPr>
                <w:noProof/>
                <w:webHidden/>
              </w:rPr>
            </w:r>
            <w:r w:rsidR="00690982">
              <w:rPr>
                <w:noProof/>
                <w:webHidden/>
              </w:rPr>
              <w:fldChar w:fldCharType="separate"/>
            </w:r>
            <w:r w:rsidR="00690982">
              <w:rPr>
                <w:noProof/>
                <w:webHidden/>
              </w:rPr>
              <w:t>17</w:t>
            </w:r>
            <w:r w:rsidR="00690982">
              <w:rPr>
                <w:noProof/>
                <w:webHidden/>
              </w:rPr>
              <w:fldChar w:fldCharType="end"/>
            </w:r>
          </w:hyperlink>
        </w:p>
        <w:p w14:paraId="6C765D9A" w14:textId="4329415B" w:rsidR="00444456" w:rsidRDefault="00444456" w:rsidP="00547E4C">
          <w:pPr>
            <w:jc w:val="both"/>
          </w:pPr>
          <w:r>
            <w:rPr>
              <w:b/>
              <w:lang w:val="es-ES"/>
            </w:rPr>
            <w:fldChar w:fldCharType="end"/>
          </w:r>
        </w:p>
      </w:sdtContent>
    </w:sdt>
    <w:p w14:paraId="13F1BC8F" w14:textId="77777777" w:rsidR="00444456" w:rsidRDefault="00444456" w:rsidP="00547E4C">
      <w:pPr>
        <w:spacing w:after="240" w:line="259" w:lineRule="auto"/>
        <w:ind w:left="251"/>
        <w:jc w:val="both"/>
        <w:rPr>
          <w:rFonts w:cs="Arial"/>
          <w:bCs w:val="0"/>
        </w:rPr>
        <w:sectPr w:rsidR="00444456" w:rsidSect="00A31309">
          <w:headerReference w:type="default" r:id="rId12"/>
          <w:footerReference w:type="default" r:id="rId13"/>
          <w:pgSz w:w="12240" w:h="15840" w:code="1"/>
          <w:pgMar w:top="1701" w:right="1134" w:bottom="1418" w:left="1134" w:header="567" w:footer="567" w:gutter="0"/>
          <w:cols w:space="708"/>
          <w:docGrid w:linePitch="360"/>
        </w:sectPr>
      </w:pPr>
    </w:p>
    <w:p w14:paraId="3BDB64BC" w14:textId="7E4E1767" w:rsidR="00444456" w:rsidRDefault="00E17B7D" w:rsidP="00547E4C">
      <w:pPr>
        <w:pStyle w:val="Ttulo"/>
        <w:jc w:val="both"/>
      </w:pPr>
      <w:r>
        <w:lastRenderedPageBreak/>
        <w:t>Análisis</w:t>
      </w:r>
      <w:r w:rsidR="00855635">
        <w:t xml:space="preserve"> intervención</w:t>
      </w:r>
      <w:r>
        <w:t xml:space="preserve"> accesibilidad </w:t>
      </w:r>
      <w:r w:rsidR="00CD0BA4">
        <w:t>PORTAL</w:t>
      </w:r>
      <w:r w:rsidR="00855635">
        <w:t xml:space="preserve"> 2022-1</w:t>
      </w:r>
    </w:p>
    <w:p w14:paraId="6AB44F45" w14:textId="79907F29" w:rsidR="00444456" w:rsidRPr="00855635" w:rsidRDefault="00E17B7D" w:rsidP="00547E4C">
      <w:pPr>
        <w:pStyle w:val="Subttulo"/>
        <w:jc w:val="both"/>
      </w:pPr>
      <w:r w:rsidRPr="00855635">
        <w:t xml:space="preserve">Análisis </w:t>
      </w:r>
      <w:r w:rsidR="00855635" w:rsidRPr="00855635">
        <w:t>resultado intervención acces</w:t>
      </w:r>
      <w:r w:rsidR="00855635">
        <w:t xml:space="preserve">ibilidad, base: </w:t>
      </w:r>
      <w:r w:rsidRPr="00855635">
        <w:t xml:space="preserve">reporte Wave, </w:t>
      </w:r>
      <w:proofErr w:type="spellStart"/>
      <w:r w:rsidRPr="00855635">
        <w:t>Lighthouse</w:t>
      </w:r>
      <w:proofErr w:type="spellEnd"/>
      <w:r w:rsidR="00CD0BA4" w:rsidRPr="00855635">
        <w:t>.</w:t>
      </w:r>
    </w:p>
    <w:p w14:paraId="2251F524" w14:textId="49D5B457" w:rsidR="00444456" w:rsidRDefault="00E17B7D" w:rsidP="00547E4C">
      <w:pPr>
        <w:pStyle w:val="Ttulo1"/>
        <w:jc w:val="both"/>
      </w:pPr>
      <w:bookmarkStart w:id="0" w:name="_Toc108795048"/>
      <w:r>
        <w:t>Escenario</w:t>
      </w:r>
      <w:bookmarkEnd w:id="0"/>
    </w:p>
    <w:p w14:paraId="26743996" w14:textId="77777777" w:rsidR="005844E5" w:rsidRPr="005844E5" w:rsidRDefault="005844E5" w:rsidP="005844E5">
      <w:pPr>
        <w:rPr>
          <w:lang w:eastAsia="es-CO"/>
        </w:rPr>
      </w:pPr>
    </w:p>
    <w:p w14:paraId="62BDE8E1" w14:textId="6EE2A75A" w:rsidR="00444456" w:rsidRDefault="00E17B7D" w:rsidP="005844E5">
      <w:pPr>
        <w:spacing w:after="240" w:line="259" w:lineRule="auto"/>
        <w:ind w:left="251"/>
        <w:jc w:val="both"/>
        <w:rPr>
          <w:rFonts w:cs="Arial"/>
          <w:bCs w:val="0"/>
        </w:rPr>
      </w:pPr>
      <w:r>
        <w:rPr>
          <w:rFonts w:cs="Arial"/>
          <w:bCs w:val="0"/>
        </w:rPr>
        <w:t xml:space="preserve">Producto: </w:t>
      </w:r>
      <w:r w:rsidR="00CD0BA4">
        <w:rPr>
          <w:rFonts w:cs="Arial"/>
          <w:bCs w:val="0"/>
        </w:rPr>
        <w:t>Portal</w:t>
      </w:r>
      <w:r>
        <w:rPr>
          <w:rFonts w:cs="Arial"/>
          <w:bCs w:val="0"/>
        </w:rPr>
        <w:t xml:space="preserve"> web</w:t>
      </w:r>
      <w:r w:rsidR="00CD0BA4">
        <w:rPr>
          <w:rFonts w:cs="Arial"/>
          <w:bCs w:val="0"/>
        </w:rPr>
        <w:t xml:space="preserve"> SENA</w:t>
      </w:r>
    </w:p>
    <w:p w14:paraId="7C838D97" w14:textId="7B6CF80C" w:rsidR="00E17B7D" w:rsidRDefault="00E17B7D" w:rsidP="005844E5">
      <w:pPr>
        <w:spacing w:after="240" w:line="259" w:lineRule="auto"/>
        <w:ind w:left="251"/>
        <w:jc w:val="both"/>
        <w:rPr>
          <w:rFonts w:cs="Arial"/>
          <w:bCs w:val="0"/>
        </w:rPr>
      </w:pPr>
      <w:r>
        <w:rPr>
          <w:rFonts w:cs="Arial"/>
          <w:bCs w:val="0"/>
        </w:rPr>
        <w:t xml:space="preserve">Herramientas medición: Wave, Google </w:t>
      </w:r>
      <w:proofErr w:type="spellStart"/>
      <w:r>
        <w:rPr>
          <w:rFonts w:cs="Arial"/>
          <w:bCs w:val="0"/>
        </w:rPr>
        <w:t>Lighthouse</w:t>
      </w:r>
      <w:proofErr w:type="spellEnd"/>
      <w:r w:rsidR="00CD0BA4">
        <w:rPr>
          <w:rFonts w:cs="Arial"/>
          <w:bCs w:val="0"/>
        </w:rPr>
        <w:t>.</w:t>
      </w:r>
    </w:p>
    <w:p w14:paraId="63270AE6" w14:textId="4BA3FF48" w:rsidR="00E17B7D" w:rsidRDefault="00E17B7D" w:rsidP="005844E5">
      <w:pPr>
        <w:spacing w:after="240" w:line="259" w:lineRule="auto"/>
        <w:ind w:left="251"/>
        <w:jc w:val="both"/>
        <w:rPr>
          <w:rFonts w:cs="Arial"/>
          <w:bCs w:val="0"/>
        </w:rPr>
      </w:pPr>
      <w:r>
        <w:rPr>
          <w:rFonts w:cs="Arial"/>
          <w:bCs w:val="0"/>
        </w:rPr>
        <w:t xml:space="preserve">Solicitud: </w:t>
      </w:r>
      <w:r w:rsidR="00855635">
        <w:rPr>
          <w:rFonts w:cs="Arial"/>
          <w:bCs w:val="0"/>
        </w:rPr>
        <w:t>Resultado final, análisis inicial vs final</w:t>
      </w:r>
      <w:r>
        <w:rPr>
          <w:rFonts w:cs="Arial"/>
          <w:bCs w:val="0"/>
        </w:rPr>
        <w:t>.</w:t>
      </w:r>
    </w:p>
    <w:p w14:paraId="292F72FE" w14:textId="007261B2" w:rsidR="00E17B7D" w:rsidRDefault="00E17B7D" w:rsidP="005844E5">
      <w:pPr>
        <w:spacing w:after="240" w:line="259" w:lineRule="auto"/>
        <w:ind w:left="251"/>
        <w:jc w:val="both"/>
        <w:rPr>
          <w:rFonts w:cs="Arial"/>
          <w:bCs w:val="0"/>
        </w:rPr>
      </w:pPr>
      <w:r>
        <w:rPr>
          <w:rFonts w:cs="Arial"/>
          <w:bCs w:val="0"/>
        </w:rPr>
        <w:t xml:space="preserve">Se realizó reporte </w:t>
      </w:r>
      <w:proofErr w:type="spellStart"/>
      <w:r>
        <w:rPr>
          <w:rFonts w:cs="Arial"/>
          <w:bCs w:val="0"/>
        </w:rPr>
        <w:t>url</w:t>
      </w:r>
      <w:proofErr w:type="spellEnd"/>
      <w:r>
        <w:rPr>
          <w:rFonts w:cs="Arial"/>
          <w:bCs w:val="0"/>
        </w:rPr>
        <w:t xml:space="preserve"> a </w:t>
      </w:r>
      <w:proofErr w:type="spellStart"/>
      <w:r>
        <w:rPr>
          <w:rFonts w:cs="Arial"/>
          <w:bCs w:val="0"/>
        </w:rPr>
        <w:t>url</w:t>
      </w:r>
      <w:proofErr w:type="spellEnd"/>
      <w:r>
        <w:rPr>
          <w:rFonts w:cs="Arial"/>
          <w:bCs w:val="0"/>
        </w:rPr>
        <w:t xml:space="preserve"> de los indicadores de la herramienta wave, también de Google </w:t>
      </w:r>
      <w:proofErr w:type="spellStart"/>
      <w:r>
        <w:rPr>
          <w:rFonts w:cs="Arial"/>
          <w:bCs w:val="0"/>
        </w:rPr>
        <w:t>Lighthouse</w:t>
      </w:r>
      <w:proofErr w:type="spellEnd"/>
      <w:r w:rsidR="00855635">
        <w:rPr>
          <w:rFonts w:cs="Arial"/>
          <w:bCs w:val="0"/>
        </w:rPr>
        <w:t xml:space="preserve"> que permiten</w:t>
      </w:r>
      <w:r>
        <w:rPr>
          <w:rFonts w:cs="Arial"/>
          <w:bCs w:val="0"/>
        </w:rPr>
        <w:t xml:space="preserve"> determinar estado de varias mediciones con respecto a accesibilidad teniendo en cuenta los lineamientos de la WCAG 2.1.</w:t>
      </w:r>
    </w:p>
    <w:p w14:paraId="1EB1D119" w14:textId="3F1A8ADC" w:rsidR="00E17B7D" w:rsidRDefault="00CD0BA4" w:rsidP="005844E5">
      <w:pPr>
        <w:spacing w:after="240" w:line="259" w:lineRule="auto"/>
        <w:ind w:left="251"/>
        <w:jc w:val="both"/>
        <w:rPr>
          <w:rFonts w:cs="Arial"/>
          <w:bCs w:val="0"/>
        </w:rPr>
      </w:pPr>
      <w:r>
        <w:rPr>
          <w:rFonts w:cs="Arial"/>
          <w:bCs w:val="0"/>
        </w:rPr>
        <w:t>S</w:t>
      </w:r>
      <w:r w:rsidR="00E17B7D">
        <w:rPr>
          <w:rFonts w:cs="Arial"/>
          <w:bCs w:val="0"/>
        </w:rPr>
        <w:t xml:space="preserve">e </w:t>
      </w:r>
      <w:r>
        <w:rPr>
          <w:rFonts w:cs="Arial"/>
          <w:bCs w:val="0"/>
        </w:rPr>
        <w:t xml:space="preserve">han realizado </w:t>
      </w:r>
      <w:r w:rsidR="00E17B7D">
        <w:rPr>
          <w:rFonts w:cs="Arial"/>
          <w:bCs w:val="0"/>
        </w:rPr>
        <w:t xml:space="preserve">mediciones manuales </w:t>
      </w:r>
      <w:r>
        <w:rPr>
          <w:rFonts w:cs="Arial"/>
          <w:bCs w:val="0"/>
        </w:rPr>
        <w:t xml:space="preserve">y </w:t>
      </w:r>
      <w:r w:rsidR="00E17B7D">
        <w:rPr>
          <w:rFonts w:cs="Arial"/>
          <w:bCs w:val="0"/>
        </w:rPr>
        <w:t>de intervención humana tipo: Estructura del documento, animaciones, videos, etc</w:t>
      </w:r>
      <w:r>
        <w:rPr>
          <w:rFonts w:cs="Arial"/>
          <w:bCs w:val="0"/>
        </w:rPr>
        <w:t>. y se han tomado medidas de intervención para alertas tipo texto justificado, texto pequeño, tablas de diseño, entre otros.</w:t>
      </w:r>
    </w:p>
    <w:p w14:paraId="784DDF4E" w14:textId="618CC259" w:rsidR="00855635" w:rsidRDefault="00855635" w:rsidP="005844E5">
      <w:pPr>
        <w:spacing w:after="240" w:line="259" w:lineRule="auto"/>
        <w:ind w:left="251"/>
        <w:jc w:val="both"/>
        <w:rPr>
          <w:rFonts w:cs="Arial"/>
          <w:bCs w:val="0"/>
        </w:rPr>
      </w:pPr>
      <w:r>
        <w:rPr>
          <w:rFonts w:cs="Arial"/>
          <w:bCs w:val="0"/>
        </w:rPr>
        <w:t xml:space="preserve">Adicionalmente, aunque en se realiza reporte a nivel de institución o sede electrónica, la intervención contempla únicamente portal oficial, por ello se analizarán resultados en dos niveles o conjuntos de </w:t>
      </w:r>
      <w:proofErr w:type="spellStart"/>
      <w:r>
        <w:rPr>
          <w:rFonts w:cs="Arial"/>
          <w:bCs w:val="0"/>
        </w:rPr>
        <w:t>url</w:t>
      </w:r>
      <w:proofErr w:type="spellEnd"/>
      <w:r>
        <w:rPr>
          <w:rFonts w:cs="Arial"/>
          <w:bCs w:val="0"/>
        </w:rPr>
        <w:t xml:space="preserve">, sin </w:t>
      </w:r>
      <w:r w:rsidR="00E81169">
        <w:rPr>
          <w:rFonts w:cs="Arial"/>
          <w:bCs w:val="0"/>
        </w:rPr>
        <w:t>embargo,</w:t>
      </w:r>
      <w:r>
        <w:rPr>
          <w:rFonts w:cs="Arial"/>
          <w:bCs w:val="0"/>
        </w:rPr>
        <w:t xml:space="preserve"> el detalle se realizará solamente a nivel de intervención.</w:t>
      </w:r>
    </w:p>
    <w:p w14:paraId="573F6116" w14:textId="4D81150D" w:rsidR="00E81169" w:rsidRDefault="00E81169" w:rsidP="005844E5">
      <w:pPr>
        <w:spacing w:after="240" w:line="259" w:lineRule="auto"/>
        <w:ind w:left="251"/>
        <w:jc w:val="both"/>
        <w:rPr>
          <w:rFonts w:cs="Arial"/>
          <w:bCs w:val="0"/>
        </w:rPr>
      </w:pPr>
      <w:r>
        <w:rPr>
          <w:rFonts w:cs="Arial"/>
          <w:bCs w:val="0"/>
        </w:rPr>
        <w:t xml:space="preserve">Cabe resaltar que cada alerta, error y característica tiene al menos cinco estados: </w:t>
      </w:r>
    </w:p>
    <w:p w14:paraId="77469C73" w14:textId="34B7F029" w:rsidR="00E81169" w:rsidRDefault="00E81169" w:rsidP="005844E5">
      <w:pPr>
        <w:pStyle w:val="Prrafodelista"/>
        <w:numPr>
          <w:ilvl w:val="0"/>
          <w:numId w:val="27"/>
        </w:numPr>
        <w:spacing w:after="240" w:line="259" w:lineRule="auto"/>
        <w:jc w:val="both"/>
        <w:rPr>
          <w:rFonts w:cs="Arial"/>
          <w:bCs w:val="0"/>
        </w:rPr>
      </w:pPr>
      <w:r w:rsidRPr="00E81169">
        <w:rPr>
          <w:rFonts w:cs="Arial"/>
          <w:b/>
        </w:rPr>
        <w:t>Auditado</w:t>
      </w:r>
      <w:r w:rsidRPr="00E81169">
        <w:rPr>
          <w:rFonts w:cs="Arial"/>
          <w:bCs w:val="0"/>
        </w:rPr>
        <w:t>: que implica que se ha realizado una revisión, esto se realizó en el 100% de errores, errores de contraste</w:t>
      </w:r>
      <w:r>
        <w:rPr>
          <w:rFonts w:cs="Arial"/>
          <w:bCs w:val="0"/>
        </w:rPr>
        <w:t xml:space="preserve"> y alertas</w:t>
      </w:r>
      <w:r w:rsidR="00F46EE5">
        <w:rPr>
          <w:rFonts w:cs="Arial"/>
          <w:bCs w:val="0"/>
        </w:rPr>
        <w:t xml:space="preserve">, por ejemplo: aunque se auditaron las </w:t>
      </w:r>
      <w:proofErr w:type="spellStart"/>
      <w:r w:rsidR="00F46EE5">
        <w:rPr>
          <w:rFonts w:cs="Arial"/>
          <w:bCs w:val="0"/>
        </w:rPr>
        <w:t>url</w:t>
      </w:r>
      <w:proofErr w:type="spellEnd"/>
      <w:r w:rsidR="00F46EE5">
        <w:rPr>
          <w:rFonts w:cs="Arial"/>
          <w:bCs w:val="0"/>
        </w:rPr>
        <w:t xml:space="preserve"> de APE, no aparecerá como intervenido, no intervenido o logrado, pues la gestión de implementación era a portal.</w:t>
      </w:r>
    </w:p>
    <w:p w14:paraId="33FF2CFD" w14:textId="425D9CD8" w:rsidR="00E81169" w:rsidRDefault="00E81169" w:rsidP="005844E5">
      <w:pPr>
        <w:pStyle w:val="Prrafodelista"/>
        <w:numPr>
          <w:ilvl w:val="0"/>
          <w:numId w:val="27"/>
        </w:numPr>
        <w:spacing w:after="240" w:line="259" w:lineRule="auto"/>
        <w:jc w:val="both"/>
        <w:rPr>
          <w:rFonts w:cs="Arial"/>
          <w:bCs w:val="0"/>
        </w:rPr>
      </w:pPr>
      <w:r>
        <w:rPr>
          <w:rFonts w:cs="Arial"/>
          <w:b/>
        </w:rPr>
        <w:t>No intervenido</w:t>
      </w:r>
      <w:r w:rsidRPr="00E81169">
        <w:rPr>
          <w:rFonts w:cs="Arial"/>
          <w:bCs w:val="0"/>
        </w:rPr>
        <w:t>:</w:t>
      </w:r>
      <w:r>
        <w:rPr>
          <w:rFonts w:cs="Arial"/>
          <w:bCs w:val="0"/>
        </w:rPr>
        <w:t xml:space="preserve"> Implica que no se logró corregir o no se intervino por algún tipo de decisión, por ejemplo: no responde a portal (</w:t>
      </w:r>
      <w:proofErr w:type="spellStart"/>
      <w:r>
        <w:rPr>
          <w:rFonts w:cs="Arial"/>
          <w:bCs w:val="0"/>
        </w:rPr>
        <w:t>urls</w:t>
      </w:r>
      <w:proofErr w:type="spellEnd"/>
      <w:r>
        <w:rPr>
          <w:rFonts w:cs="Arial"/>
          <w:bCs w:val="0"/>
        </w:rPr>
        <w:t xml:space="preserve"> de MINTIC por citar alguno)</w:t>
      </w:r>
    </w:p>
    <w:p w14:paraId="6D57BE5A" w14:textId="47FCA6DD" w:rsidR="00E81169" w:rsidRDefault="00E81169" w:rsidP="005844E5">
      <w:pPr>
        <w:pStyle w:val="Prrafodelista"/>
        <w:numPr>
          <w:ilvl w:val="0"/>
          <w:numId w:val="27"/>
        </w:numPr>
        <w:spacing w:after="240" w:line="259" w:lineRule="auto"/>
        <w:jc w:val="both"/>
        <w:rPr>
          <w:rFonts w:cs="Arial"/>
          <w:bCs w:val="0"/>
        </w:rPr>
      </w:pPr>
      <w:r w:rsidRPr="00E81169">
        <w:rPr>
          <w:rFonts w:cs="Arial"/>
          <w:b/>
        </w:rPr>
        <w:t>Pausado</w:t>
      </w:r>
      <w:r>
        <w:rPr>
          <w:rFonts w:cs="Arial"/>
          <w:bCs w:val="0"/>
        </w:rPr>
        <w:t xml:space="preserve">: Implica que existe una solución y que fue implementada en alguna </w:t>
      </w:r>
      <w:r w:rsidR="00F46EE5">
        <w:rPr>
          <w:rFonts w:cs="Arial"/>
          <w:bCs w:val="0"/>
        </w:rPr>
        <w:t>instancia,</w:t>
      </w:r>
      <w:r>
        <w:rPr>
          <w:rFonts w:cs="Arial"/>
          <w:bCs w:val="0"/>
        </w:rPr>
        <w:t xml:space="preserve"> pero no está a la vista del público final</w:t>
      </w:r>
    </w:p>
    <w:p w14:paraId="75290D86" w14:textId="3FAD8E5E" w:rsidR="00E81169" w:rsidRDefault="00E81169" w:rsidP="005844E5">
      <w:pPr>
        <w:pStyle w:val="Prrafodelista"/>
        <w:numPr>
          <w:ilvl w:val="0"/>
          <w:numId w:val="27"/>
        </w:numPr>
        <w:spacing w:after="240" w:line="259" w:lineRule="auto"/>
        <w:jc w:val="both"/>
        <w:rPr>
          <w:rFonts w:cs="Arial"/>
          <w:bCs w:val="0"/>
        </w:rPr>
      </w:pPr>
      <w:r>
        <w:rPr>
          <w:rFonts w:cs="Arial"/>
          <w:b/>
        </w:rPr>
        <w:t>No logrado</w:t>
      </w:r>
      <w:r w:rsidRPr="00E81169">
        <w:rPr>
          <w:rFonts w:cs="Arial"/>
          <w:bCs w:val="0"/>
        </w:rPr>
        <w:t>:</w:t>
      </w:r>
      <w:r w:rsidR="00F46EE5">
        <w:rPr>
          <w:rFonts w:cs="Arial"/>
          <w:bCs w:val="0"/>
        </w:rPr>
        <w:t xml:space="preserve"> Son aquellos que fueron revisados, pero no fue posible una solución, casi siempre por que viene desde el CMS (buscador </w:t>
      </w:r>
      <w:proofErr w:type="spellStart"/>
      <w:r w:rsidR="00F46EE5">
        <w:rPr>
          <w:rFonts w:cs="Arial"/>
          <w:bCs w:val="0"/>
        </w:rPr>
        <w:t>sharepoint</w:t>
      </w:r>
      <w:proofErr w:type="spellEnd"/>
      <w:r w:rsidR="00F46EE5">
        <w:rPr>
          <w:rFonts w:cs="Arial"/>
          <w:bCs w:val="0"/>
        </w:rPr>
        <w:t>, calendario, etc.), por temas de actualización de librerías o por requerimiento específico (una vista que contenga tantas columnas que no es viable que sea responsive y/o accesible).</w:t>
      </w:r>
    </w:p>
    <w:p w14:paraId="769AB029" w14:textId="2B5FDF87" w:rsidR="00F46EE5" w:rsidRPr="00E81169" w:rsidRDefault="00F46EE5" w:rsidP="005844E5">
      <w:pPr>
        <w:pStyle w:val="Prrafodelista"/>
        <w:numPr>
          <w:ilvl w:val="0"/>
          <w:numId w:val="27"/>
        </w:numPr>
        <w:spacing w:after="240" w:line="259" w:lineRule="auto"/>
        <w:jc w:val="both"/>
        <w:rPr>
          <w:rFonts w:cs="Arial"/>
          <w:bCs w:val="0"/>
        </w:rPr>
      </w:pPr>
      <w:r>
        <w:rPr>
          <w:rFonts w:cs="Arial"/>
          <w:b/>
        </w:rPr>
        <w:t>Logrado</w:t>
      </w:r>
      <w:r w:rsidRPr="00F46EE5">
        <w:rPr>
          <w:rFonts w:cs="Arial"/>
          <w:bCs w:val="0"/>
        </w:rPr>
        <w:t>:</w:t>
      </w:r>
      <w:r>
        <w:rPr>
          <w:rFonts w:cs="Arial"/>
          <w:bCs w:val="0"/>
        </w:rPr>
        <w:t xml:space="preserve"> Implica que fue localizado, corregido y desplegado al usuario final.</w:t>
      </w:r>
    </w:p>
    <w:p w14:paraId="007075BA" w14:textId="32BCB8F6" w:rsidR="00F46EE5" w:rsidRDefault="00F46EE5" w:rsidP="00547E4C">
      <w:pPr>
        <w:pStyle w:val="Ttulo1"/>
        <w:jc w:val="both"/>
      </w:pPr>
      <w:bookmarkStart w:id="1" w:name="_Toc108795049"/>
      <w:r>
        <w:lastRenderedPageBreak/>
        <w:t xml:space="preserve">El conjunto de </w:t>
      </w:r>
      <w:proofErr w:type="spellStart"/>
      <w:r>
        <w:t>url</w:t>
      </w:r>
      <w:r w:rsidR="00794908">
        <w:t>’s</w:t>
      </w:r>
      <w:bookmarkEnd w:id="1"/>
      <w:proofErr w:type="spellEnd"/>
    </w:p>
    <w:p w14:paraId="0D1070F0" w14:textId="77777777" w:rsidR="005844E5" w:rsidRPr="005844E5" w:rsidRDefault="005844E5" w:rsidP="005844E5">
      <w:pPr>
        <w:rPr>
          <w:lang w:eastAsia="es-CO"/>
        </w:rPr>
      </w:pPr>
    </w:p>
    <w:p w14:paraId="77D38541" w14:textId="10257A3D" w:rsidR="00F46EE5" w:rsidRDefault="00F46EE5" w:rsidP="00547E4C">
      <w:pPr>
        <w:jc w:val="both"/>
        <w:rPr>
          <w:lang w:eastAsia="es-CO"/>
        </w:rPr>
      </w:pPr>
      <w:r>
        <w:rPr>
          <w:lang w:eastAsia="es-CO"/>
        </w:rPr>
        <w:t xml:space="preserve">En el archivo que acompaña el reporte se pueden notar diferencias con respecto al pool de </w:t>
      </w:r>
      <w:proofErr w:type="spellStart"/>
      <w:r>
        <w:rPr>
          <w:lang w:eastAsia="es-CO"/>
        </w:rPr>
        <w:t>urls</w:t>
      </w:r>
      <w:proofErr w:type="spellEnd"/>
      <w:r>
        <w:rPr>
          <w:lang w:eastAsia="es-CO"/>
        </w:rPr>
        <w:t xml:space="preserve"> de inicio vs el final, estas diferencias se dan por varias razones:</w:t>
      </w:r>
    </w:p>
    <w:p w14:paraId="08CF3B3F" w14:textId="05A6A5EA" w:rsidR="00F46EE5" w:rsidRDefault="00F46EE5" w:rsidP="00547E4C">
      <w:pPr>
        <w:pStyle w:val="Prrafodelista"/>
        <w:numPr>
          <w:ilvl w:val="0"/>
          <w:numId w:val="28"/>
        </w:numPr>
        <w:jc w:val="both"/>
        <w:rPr>
          <w:lang w:eastAsia="es-CO"/>
        </w:rPr>
      </w:pPr>
      <w:proofErr w:type="spellStart"/>
      <w:r>
        <w:rPr>
          <w:lang w:eastAsia="es-CO"/>
        </w:rPr>
        <w:t>Url</w:t>
      </w:r>
      <w:proofErr w:type="spellEnd"/>
      <w:r>
        <w:rPr>
          <w:lang w:eastAsia="es-CO"/>
        </w:rPr>
        <w:t xml:space="preserve"> duplicada</w:t>
      </w:r>
    </w:p>
    <w:p w14:paraId="6537BCC0" w14:textId="40CA2A53" w:rsidR="00F46EE5" w:rsidRDefault="00F46EE5" w:rsidP="00547E4C">
      <w:pPr>
        <w:pStyle w:val="Prrafodelista"/>
        <w:numPr>
          <w:ilvl w:val="0"/>
          <w:numId w:val="28"/>
        </w:numPr>
        <w:jc w:val="both"/>
        <w:rPr>
          <w:lang w:eastAsia="es-CO"/>
        </w:rPr>
      </w:pPr>
      <w:proofErr w:type="spellStart"/>
      <w:r>
        <w:rPr>
          <w:lang w:eastAsia="es-CO"/>
        </w:rPr>
        <w:t>Url</w:t>
      </w:r>
      <w:proofErr w:type="spellEnd"/>
      <w:r>
        <w:rPr>
          <w:lang w:eastAsia="es-CO"/>
        </w:rPr>
        <w:t xml:space="preserve"> duplicada con alias (calendario y agenda que apuntan al mismo recurso)</w:t>
      </w:r>
    </w:p>
    <w:p w14:paraId="26C6956F" w14:textId="625C3B60" w:rsidR="00F46EE5" w:rsidRDefault="00F46EE5" w:rsidP="00547E4C">
      <w:pPr>
        <w:pStyle w:val="Prrafodelista"/>
        <w:numPr>
          <w:ilvl w:val="0"/>
          <w:numId w:val="28"/>
        </w:numPr>
        <w:jc w:val="both"/>
        <w:rPr>
          <w:lang w:eastAsia="es-CO"/>
        </w:rPr>
      </w:pPr>
      <w:proofErr w:type="spellStart"/>
      <w:r>
        <w:rPr>
          <w:lang w:eastAsia="es-CO"/>
        </w:rPr>
        <w:t>Url</w:t>
      </w:r>
      <w:proofErr w:type="spellEnd"/>
      <w:r>
        <w:rPr>
          <w:lang w:eastAsia="es-CO"/>
        </w:rPr>
        <w:t xml:space="preserve"> externa</w:t>
      </w:r>
    </w:p>
    <w:p w14:paraId="42727593" w14:textId="048A1AB8" w:rsidR="00F46EE5" w:rsidRDefault="00F46EE5" w:rsidP="00547E4C">
      <w:pPr>
        <w:pStyle w:val="Prrafodelista"/>
        <w:numPr>
          <w:ilvl w:val="0"/>
          <w:numId w:val="28"/>
        </w:numPr>
        <w:jc w:val="both"/>
        <w:rPr>
          <w:lang w:eastAsia="es-CO"/>
        </w:rPr>
      </w:pPr>
      <w:proofErr w:type="spellStart"/>
      <w:r>
        <w:rPr>
          <w:lang w:eastAsia="es-CO"/>
        </w:rPr>
        <w:t>Url</w:t>
      </w:r>
      <w:proofErr w:type="spellEnd"/>
      <w:r>
        <w:rPr>
          <w:lang w:eastAsia="es-CO"/>
        </w:rPr>
        <w:t xml:space="preserve"> que no pertenece a portal</w:t>
      </w:r>
    </w:p>
    <w:p w14:paraId="412FB6F9" w14:textId="4724C8B7" w:rsidR="00F46EE5" w:rsidRDefault="00F46EE5" w:rsidP="00547E4C">
      <w:pPr>
        <w:jc w:val="both"/>
        <w:rPr>
          <w:lang w:eastAsia="es-CO"/>
        </w:rPr>
      </w:pPr>
    </w:p>
    <w:p w14:paraId="6934F80F" w14:textId="62E114FE" w:rsidR="00794908" w:rsidRDefault="00794908" w:rsidP="00547E4C">
      <w:pPr>
        <w:jc w:val="both"/>
        <w:rPr>
          <w:lang w:eastAsia="es-CO"/>
        </w:rPr>
      </w:pPr>
      <w:r>
        <w:rPr>
          <w:lang w:eastAsia="es-CO"/>
        </w:rPr>
        <w:t xml:space="preserve">Debido a que la intervención se realizó exclusivamente sobre el portal, se hará referencia a las páginas que entraban dentro de la intervención, aquellas excluidas recibieron acompañamiento y asesoría, pero la intervención corre por cuenta de otras oficinas y/o proyectos, </w:t>
      </w:r>
      <w:proofErr w:type="spellStart"/>
      <w:r>
        <w:rPr>
          <w:lang w:eastAsia="es-CO"/>
        </w:rPr>
        <w:t>Ej</w:t>
      </w:r>
      <w:proofErr w:type="spellEnd"/>
      <w:r>
        <w:rPr>
          <w:lang w:eastAsia="es-CO"/>
        </w:rPr>
        <w:t xml:space="preserve">; APE, </w:t>
      </w:r>
      <w:proofErr w:type="spellStart"/>
      <w:r>
        <w:rPr>
          <w:lang w:eastAsia="es-CO"/>
        </w:rPr>
        <w:t>PQRs</w:t>
      </w:r>
      <w:proofErr w:type="spellEnd"/>
      <w:r>
        <w:rPr>
          <w:lang w:eastAsia="es-CO"/>
        </w:rPr>
        <w:t xml:space="preserve">, etc. </w:t>
      </w:r>
    </w:p>
    <w:p w14:paraId="6FEF4C62" w14:textId="4A522BF6" w:rsidR="00794908" w:rsidRDefault="00794908" w:rsidP="00547E4C">
      <w:pPr>
        <w:jc w:val="both"/>
        <w:rPr>
          <w:lang w:eastAsia="es-CO"/>
        </w:rPr>
      </w:pPr>
    </w:p>
    <w:p w14:paraId="4D6D469F" w14:textId="3C5081C5" w:rsidR="00794908" w:rsidRDefault="00794908" w:rsidP="00547E4C">
      <w:pPr>
        <w:jc w:val="both"/>
        <w:rPr>
          <w:lang w:eastAsia="es-CO"/>
        </w:rPr>
      </w:pPr>
      <w:r>
        <w:rPr>
          <w:lang w:eastAsia="es-CO"/>
        </w:rPr>
        <w:t xml:space="preserve">En ese orden de ideas, si bien es cierto que se inició con un conjunto de 558 </w:t>
      </w:r>
      <w:proofErr w:type="spellStart"/>
      <w:r>
        <w:rPr>
          <w:lang w:eastAsia="es-CO"/>
        </w:rPr>
        <w:t>Url’s</w:t>
      </w:r>
      <w:proofErr w:type="spellEnd"/>
      <w:r>
        <w:rPr>
          <w:lang w:eastAsia="es-CO"/>
        </w:rPr>
        <w:t xml:space="preserve">, las </w:t>
      </w:r>
      <w:proofErr w:type="spellStart"/>
      <w:r>
        <w:rPr>
          <w:lang w:eastAsia="es-CO"/>
        </w:rPr>
        <w:t>Url’s</w:t>
      </w:r>
      <w:proofErr w:type="spellEnd"/>
      <w:r>
        <w:rPr>
          <w:lang w:eastAsia="es-CO"/>
        </w:rPr>
        <w:t xml:space="preserve"> reportadas en el final son exclusivamente las de oferta portal</w:t>
      </w:r>
      <w:r w:rsidR="00A55997">
        <w:rPr>
          <w:lang w:eastAsia="es-CO"/>
        </w:rPr>
        <w:t>,</w:t>
      </w:r>
      <w:r w:rsidR="00665E69">
        <w:rPr>
          <w:lang w:eastAsia="es-CO"/>
        </w:rPr>
        <w:t xml:space="preserve"> </w:t>
      </w:r>
      <w:r w:rsidR="00A55997">
        <w:rPr>
          <w:lang w:eastAsia="es-CO"/>
        </w:rPr>
        <w:t xml:space="preserve">en aras de mantener una objetividad técnica se iniciará cada aspecto de reporte con sede electrónica (todas las </w:t>
      </w:r>
      <w:proofErr w:type="spellStart"/>
      <w:r w:rsidR="00A55997">
        <w:rPr>
          <w:lang w:eastAsia="es-CO"/>
        </w:rPr>
        <w:t>url</w:t>
      </w:r>
      <w:proofErr w:type="spellEnd"/>
      <w:r w:rsidR="00A55997">
        <w:rPr>
          <w:lang w:eastAsia="es-CO"/>
        </w:rPr>
        <w:t xml:space="preserve">) pero haremos foco en las </w:t>
      </w:r>
      <w:proofErr w:type="spellStart"/>
      <w:r w:rsidR="00A55997">
        <w:rPr>
          <w:lang w:eastAsia="es-CO"/>
        </w:rPr>
        <w:t>url</w:t>
      </w:r>
      <w:proofErr w:type="spellEnd"/>
      <w:r w:rsidR="00A55997">
        <w:rPr>
          <w:lang w:eastAsia="es-CO"/>
        </w:rPr>
        <w:t xml:space="preserve"> que componen exclusivamente el portal.</w:t>
      </w:r>
    </w:p>
    <w:p w14:paraId="4AB025E2" w14:textId="77777777" w:rsidR="00F46EE5" w:rsidRPr="00F46EE5" w:rsidRDefault="00F46EE5" w:rsidP="00547E4C">
      <w:pPr>
        <w:jc w:val="both"/>
        <w:rPr>
          <w:lang w:eastAsia="es-CO"/>
        </w:rPr>
      </w:pPr>
    </w:p>
    <w:p w14:paraId="38DD09AC" w14:textId="4AC96A2C" w:rsidR="00533EF0" w:rsidRDefault="00533EF0" w:rsidP="00547E4C">
      <w:pPr>
        <w:pStyle w:val="Ttulo1"/>
        <w:jc w:val="both"/>
      </w:pPr>
      <w:bookmarkStart w:id="2" w:name="_Toc108795050"/>
      <w:r>
        <w:t>Histórico de intervención</w:t>
      </w:r>
      <w:bookmarkEnd w:id="2"/>
    </w:p>
    <w:p w14:paraId="2BFB02A9" w14:textId="77777777" w:rsidR="005844E5" w:rsidRPr="005844E5" w:rsidRDefault="005844E5" w:rsidP="005844E5">
      <w:pPr>
        <w:rPr>
          <w:lang w:eastAsia="es-CO"/>
        </w:rPr>
      </w:pPr>
    </w:p>
    <w:p w14:paraId="29CA09DF" w14:textId="77C3AAE4" w:rsidR="00533EF0" w:rsidRDefault="00A55997" w:rsidP="00547E4C">
      <w:pPr>
        <w:jc w:val="both"/>
        <w:rPr>
          <w:lang w:eastAsia="es-CO"/>
        </w:rPr>
      </w:pPr>
      <w:r>
        <w:rPr>
          <w:lang w:eastAsia="es-CO"/>
        </w:rPr>
        <w:t xml:space="preserve">Podemos nombrar tres grandes intervenciones (aunque se presentaron </w:t>
      </w:r>
      <w:proofErr w:type="spellStart"/>
      <w:r w:rsidR="005844E5">
        <w:rPr>
          <w:lang w:eastAsia="es-CO"/>
        </w:rPr>
        <w:t>sub-intervenciones</w:t>
      </w:r>
      <w:proofErr w:type="spellEnd"/>
      <w:r>
        <w:rPr>
          <w:lang w:eastAsia="es-CO"/>
        </w:rPr>
        <w:t xml:space="preserve"> o ajustes al portal como aspectos de mejora constante), cada una de ellas entregó un reporte comparativo – antes y después – y dejó una serie de sugerencias técnicas y errores que no pudieron ser intervenidos y que a futuro pueden recibir atención.</w:t>
      </w:r>
      <w:r w:rsidR="00665E69">
        <w:rPr>
          <w:lang w:eastAsia="es-CO"/>
        </w:rPr>
        <w:t xml:space="preserve"> En todos los casos se analiza y corrige teniendo como meta el nivel AAA de las WCAG.</w:t>
      </w:r>
    </w:p>
    <w:p w14:paraId="24066BEC" w14:textId="48D48CC1" w:rsidR="00A55997" w:rsidRDefault="00A55997" w:rsidP="00547E4C">
      <w:pPr>
        <w:jc w:val="both"/>
        <w:rPr>
          <w:lang w:eastAsia="es-CO"/>
        </w:rPr>
      </w:pPr>
    </w:p>
    <w:p w14:paraId="2B136893" w14:textId="77777777" w:rsidR="00381F79" w:rsidRDefault="00381F79" w:rsidP="00547E4C">
      <w:pPr>
        <w:keepNext/>
        <w:jc w:val="both"/>
      </w:pPr>
      <w:r>
        <w:rPr>
          <w:noProof/>
          <w:lang w:eastAsia="es-CO"/>
        </w:rPr>
        <w:drawing>
          <wp:inline distT="0" distB="0" distL="0" distR="0" wp14:anchorId="10D7F47C" wp14:editId="284848B7">
            <wp:extent cx="6345555" cy="3052233"/>
            <wp:effectExtent l="0" t="0" r="0" b="0"/>
            <wp:docPr id="5" name="Diagrama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1D289597" w14:textId="53F46305" w:rsidR="00381F79" w:rsidRDefault="00381F79" w:rsidP="00547E4C">
      <w:pPr>
        <w:pStyle w:val="Descripcin"/>
        <w:jc w:val="both"/>
        <w:rPr>
          <w:lang w:eastAsia="es-CO"/>
        </w:rPr>
      </w:pPr>
      <w:r>
        <w:t xml:space="preserve">Ilustración </w:t>
      </w:r>
      <w:r>
        <w:fldChar w:fldCharType="begin"/>
      </w:r>
      <w:r>
        <w:instrText xml:space="preserve"> SEQ Ilustración \* ARABIC </w:instrText>
      </w:r>
      <w:r>
        <w:fldChar w:fldCharType="separate"/>
      </w:r>
      <w:r>
        <w:rPr>
          <w:noProof/>
        </w:rPr>
        <w:t>1</w:t>
      </w:r>
      <w:r>
        <w:fldChar w:fldCharType="end"/>
      </w:r>
      <w:r>
        <w:t xml:space="preserve"> Tres intervenciones, todas sobre portal.</w:t>
      </w:r>
    </w:p>
    <w:p w14:paraId="3FF6997E" w14:textId="77777777" w:rsidR="00381F79" w:rsidRDefault="00381F79" w:rsidP="00547E4C">
      <w:pPr>
        <w:jc w:val="both"/>
        <w:rPr>
          <w:lang w:eastAsia="es-CO"/>
        </w:rPr>
      </w:pPr>
    </w:p>
    <w:p w14:paraId="7882642D" w14:textId="02224B11" w:rsidR="001D202E" w:rsidRDefault="00A55997" w:rsidP="00547E4C">
      <w:pPr>
        <w:pStyle w:val="Prrafodelista"/>
        <w:numPr>
          <w:ilvl w:val="0"/>
          <w:numId w:val="29"/>
        </w:numPr>
        <w:jc w:val="both"/>
        <w:rPr>
          <w:lang w:eastAsia="es-CO"/>
        </w:rPr>
      </w:pPr>
      <w:r>
        <w:rPr>
          <w:lang w:eastAsia="es-CO"/>
        </w:rPr>
        <w:lastRenderedPageBreak/>
        <w:t>En la primer</w:t>
      </w:r>
      <w:r w:rsidR="001D202E">
        <w:rPr>
          <w:lang w:eastAsia="es-CO"/>
        </w:rPr>
        <w:t>a</w:t>
      </w:r>
      <w:r>
        <w:rPr>
          <w:lang w:eastAsia="es-CO"/>
        </w:rPr>
        <w:t xml:space="preserve"> intervención que suele ser más </w:t>
      </w:r>
      <w:r w:rsidR="00381F79">
        <w:rPr>
          <w:lang w:eastAsia="es-CO"/>
        </w:rPr>
        <w:t xml:space="preserve">de tipo </w:t>
      </w:r>
      <w:proofErr w:type="spellStart"/>
      <w:r>
        <w:rPr>
          <w:lang w:eastAsia="es-CO"/>
        </w:rPr>
        <w:t>explorativa</w:t>
      </w:r>
      <w:proofErr w:type="spellEnd"/>
      <w:r w:rsidR="00381F79">
        <w:rPr>
          <w:lang w:eastAsia="es-CO"/>
        </w:rPr>
        <w:t xml:space="preserve">, se seleccionaron 50 </w:t>
      </w:r>
      <w:proofErr w:type="spellStart"/>
      <w:r w:rsidR="00381F79">
        <w:rPr>
          <w:lang w:eastAsia="es-CO"/>
        </w:rPr>
        <w:t>url’s</w:t>
      </w:r>
      <w:proofErr w:type="spellEnd"/>
      <w:r w:rsidR="00381F79">
        <w:rPr>
          <w:lang w:eastAsia="es-CO"/>
        </w:rPr>
        <w:t xml:space="preserve"> (5 de control) consistentes en aquellas que representaban un tipo de contenido o se denominaban como de alto impacto, por ejemplo: se seleccionaron tres </w:t>
      </w:r>
      <w:proofErr w:type="spellStart"/>
      <w:r w:rsidR="00381F79">
        <w:rPr>
          <w:lang w:eastAsia="es-CO"/>
        </w:rPr>
        <w:t>url’s</w:t>
      </w:r>
      <w:proofErr w:type="spellEnd"/>
      <w:r w:rsidR="00381F79">
        <w:rPr>
          <w:lang w:eastAsia="es-CO"/>
        </w:rPr>
        <w:t xml:space="preserve"> para noticias, 1 en la vista del home, 1 en la vista de sala de prensa y 1 en la vista completa de noticia – a este ejemplo se le sumó una de control de noticia completa.</w:t>
      </w:r>
      <w:r w:rsidR="001D202E">
        <w:rPr>
          <w:lang w:eastAsia="es-CO"/>
        </w:rPr>
        <w:br/>
      </w:r>
      <w:r w:rsidR="001D202E">
        <w:rPr>
          <w:lang w:eastAsia="es-CO"/>
        </w:rPr>
        <w:br/>
        <w:t xml:space="preserve">La estrategia era la modificación a nivel de plantilla, de manera que aquellos errores que pudieran ser intervenidos desde plantilla, afectarían directamente a todos los nodos hijo (páginas que dependen de una vista o plantilla), la meta de intervención fue lograda, se dejaron algunas sugerencias de uso para nuevo contenido y se levantaron alertas sobre algunas </w:t>
      </w:r>
      <w:proofErr w:type="spellStart"/>
      <w:r w:rsidR="001D202E">
        <w:rPr>
          <w:lang w:eastAsia="es-CO"/>
        </w:rPr>
        <w:t>url</w:t>
      </w:r>
      <w:proofErr w:type="spellEnd"/>
      <w:r w:rsidR="001D202E">
        <w:rPr>
          <w:lang w:eastAsia="es-CO"/>
        </w:rPr>
        <w:t xml:space="preserve"> que contenían errores que no podían ser intervenidos directamente por formar parte del administrador de contenidos CMS </w:t>
      </w:r>
      <w:proofErr w:type="spellStart"/>
      <w:r w:rsidR="001D202E">
        <w:rPr>
          <w:lang w:eastAsia="es-CO"/>
        </w:rPr>
        <w:t>Sharepoint</w:t>
      </w:r>
      <w:proofErr w:type="spellEnd"/>
      <w:r w:rsidR="001D202E">
        <w:rPr>
          <w:lang w:eastAsia="es-CO"/>
        </w:rPr>
        <w:t>.</w:t>
      </w:r>
      <w:r w:rsidR="001D202E">
        <w:rPr>
          <w:lang w:eastAsia="es-CO"/>
        </w:rPr>
        <w:br/>
      </w:r>
      <w:r w:rsidR="001D202E">
        <w:rPr>
          <w:lang w:eastAsia="es-CO"/>
        </w:rPr>
        <w:br/>
        <w:t>Este fue el primer momento donde se intervinieron temas de contraste, con una mejora e impacto considerable</w:t>
      </w:r>
      <w:r w:rsidR="00665E69">
        <w:rPr>
          <w:lang w:eastAsia="es-CO"/>
        </w:rPr>
        <w:t xml:space="preserve"> y se realizaron también pruebas manuales de indicadores que no mide </w:t>
      </w:r>
      <w:proofErr w:type="spellStart"/>
      <w:r w:rsidR="00665E69">
        <w:rPr>
          <w:lang w:eastAsia="es-CO"/>
        </w:rPr>
        <w:t>Lighthouse</w:t>
      </w:r>
      <w:proofErr w:type="spellEnd"/>
      <w:r w:rsidR="00665E69">
        <w:rPr>
          <w:lang w:eastAsia="es-CO"/>
        </w:rPr>
        <w:t xml:space="preserve"> ni Wave.</w:t>
      </w:r>
      <w:r w:rsidR="001D202E">
        <w:rPr>
          <w:lang w:eastAsia="es-CO"/>
        </w:rPr>
        <w:br/>
      </w:r>
    </w:p>
    <w:p w14:paraId="69ADB39C" w14:textId="1B1D1FA0" w:rsidR="001D202E" w:rsidRDefault="001D202E" w:rsidP="00547E4C">
      <w:pPr>
        <w:pStyle w:val="Prrafodelista"/>
        <w:numPr>
          <w:ilvl w:val="0"/>
          <w:numId w:val="29"/>
        </w:numPr>
        <w:jc w:val="both"/>
        <w:rPr>
          <w:lang w:eastAsia="es-CO"/>
        </w:rPr>
      </w:pPr>
      <w:r>
        <w:rPr>
          <w:lang w:eastAsia="es-CO"/>
        </w:rPr>
        <w:t xml:space="preserve">En la segunda intervención la atención se centró en las páginas que aparecían disponibles en el menú principal y en los links del inicio (home), con un total de 185 </w:t>
      </w:r>
      <w:proofErr w:type="spellStart"/>
      <w:r>
        <w:rPr>
          <w:lang w:eastAsia="es-CO"/>
        </w:rPr>
        <w:t>Url’s</w:t>
      </w:r>
      <w:proofErr w:type="spellEnd"/>
      <w:r>
        <w:rPr>
          <w:lang w:eastAsia="es-CO"/>
        </w:rPr>
        <w:t xml:space="preserve"> que incluían aproximadamente 30 que habían sido intervenidas previamente a nivel de plantilla en la primera fase o intervención.</w:t>
      </w:r>
      <w:r>
        <w:rPr>
          <w:lang w:eastAsia="es-CO"/>
        </w:rPr>
        <w:br/>
      </w:r>
      <w:r>
        <w:rPr>
          <w:lang w:eastAsia="es-CO"/>
        </w:rPr>
        <w:br/>
        <w:t xml:space="preserve">En este punto la estrategia radicó en dos frentes, intervención en plantillas que no hayan sido cubiertas en la primera, intervención a nivel de contenido uno a uno e implementación de temas para sede electrónica como la incorporación de </w:t>
      </w:r>
      <w:proofErr w:type="spellStart"/>
      <w:r>
        <w:rPr>
          <w:lang w:eastAsia="es-CO"/>
        </w:rPr>
        <w:t>footer</w:t>
      </w:r>
      <w:proofErr w:type="spellEnd"/>
      <w:r>
        <w:rPr>
          <w:lang w:eastAsia="es-CO"/>
        </w:rPr>
        <w:t xml:space="preserve"> y </w:t>
      </w:r>
      <w:proofErr w:type="spellStart"/>
      <w:r>
        <w:rPr>
          <w:lang w:eastAsia="es-CO"/>
        </w:rPr>
        <w:t>header</w:t>
      </w:r>
      <w:proofErr w:type="spellEnd"/>
      <w:r>
        <w:rPr>
          <w:lang w:eastAsia="es-CO"/>
        </w:rPr>
        <w:t xml:space="preserve"> vía MINTIC</w:t>
      </w:r>
      <w:r w:rsidR="00665E69">
        <w:rPr>
          <w:lang w:eastAsia="es-CO"/>
        </w:rPr>
        <w:t>, en este punto también se realizaron pruebas manuales y se adicionaron pruebas de usabilidad básica.</w:t>
      </w:r>
      <w:r>
        <w:rPr>
          <w:lang w:eastAsia="es-CO"/>
        </w:rPr>
        <w:br/>
      </w:r>
      <w:r>
        <w:rPr>
          <w:lang w:eastAsia="es-CO"/>
        </w:rPr>
        <w:br/>
        <w:t xml:space="preserve">Se actualizaron algunas librerías e incorporaron </w:t>
      </w:r>
      <w:r w:rsidR="008D51D3">
        <w:rPr>
          <w:lang w:eastAsia="es-CO"/>
        </w:rPr>
        <w:t>CSS, se comenzó a eliminar código CSS insertado en elementos (código quemado) y se normalizaron procedimientos.</w:t>
      </w:r>
      <w:r w:rsidR="008D51D3">
        <w:rPr>
          <w:lang w:eastAsia="es-CO"/>
        </w:rPr>
        <w:br/>
      </w:r>
      <w:r w:rsidR="008D51D3">
        <w:rPr>
          <w:lang w:eastAsia="es-CO"/>
        </w:rPr>
        <w:br/>
        <w:t xml:space="preserve">El impacto a nivel de contraste fue aún mayor, pues al impactar </w:t>
      </w:r>
      <w:proofErr w:type="spellStart"/>
      <w:r w:rsidR="008D51D3">
        <w:rPr>
          <w:lang w:eastAsia="es-CO"/>
        </w:rPr>
        <w:t>css</w:t>
      </w:r>
      <w:proofErr w:type="spellEnd"/>
      <w:r w:rsidR="008D51D3">
        <w:rPr>
          <w:lang w:eastAsia="es-CO"/>
        </w:rPr>
        <w:t xml:space="preserve"> fue posible comenzar a generar elementos heredados y por ende su control de manera más centralizada.</w:t>
      </w:r>
      <w:r w:rsidR="008D51D3">
        <w:rPr>
          <w:lang w:eastAsia="es-CO"/>
        </w:rPr>
        <w:br/>
      </w:r>
      <w:r w:rsidR="008D51D3">
        <w:rPr>
          <w:lang w:eastAsia="es-CO"/>
        </w:rPr>
        <w:br/>
        <w:t xml:space="preserve">Nuevamente se detectaron algunas páginas con errores heredados del CMS </w:t>
      </w:r>
      <w:proofErr w:type="spellStart"/>
      <w:r w:rsidR="008D51D3">
        <w:rPr>
          <w:lang w:eastAsia="es-CO"/>
        </w:rPr>
        <w:t>Sharepoint</w:t>
      </w:r>
      <w:proofErr w:type="spellEnd"/>
      <w:r w:rsidR="008D51D3">
        <w:rPr>
          <w:lang w:eastAsia="es-CO"/>
        </w:rPr>
        <w:t xml:space="preserve"> y de los </w:t>
      </w:r>
      <w:proofErr w:type="spellStart"/>
      <w:r w:rsidR="008D51D3">
        <w:rPr>
          <w:lang w:eastAsia="es-CO"/>
        </w:rPr>
        <w:t>framework</w:t>
      </w:r>
      <w:proofErr w:type="spellEnd"/>
      <w:r w:rsidR="008D51D3">
        <w:rPr>
          <w:lang w:eastAsia="es-CO"/>
        </w:rPr>
        <w:t xml:space="preserve"> utilizados como Bootstrap y </w:t>
      </w:r>
      <w:proofErr w:type="spellStart"/>
      <w:r w:rsidR="008D51D3">
        <w:rPr>
          <w:lang w:eastAsia="es-CO"/>
        </w:rPr>
        <w:t>Jquery</w:t>
      </w:r>
      <w:proofErr w:type="spellEnd"/>
      <w:r w:rsidR="008D51D3">
        <w:rPr>
          <w:lang w:eastAsia="es-CO"/>
        </w:rPr>
        <w:t>.</w:t>
      </w:r>
      <w:r w:rsidR="008D51D3">
        <w:rPr>
          <w:lang w:eastAsia="es-CO"/>
        </w:rPr>
        <w:br/>
      </w:r>
    </w:p>
    <w:p w14:paraId="138A7323" w14:textId="0F980053" w:rsidR="008D51D3" w:rsidRDefault="008D51D3" w:rsidP="00547E4C">
      <w:pPr>
        <w:pStyle w:val="Prrafodelista"/>
        <w:numPr>
          <w:ilvl w:val="0"/>
          <w:numId w:val="29"/>
        </w:numPr>
        <w:jc w:val="both"/>
        <w:rPr>
          <w:lang w:eastAsia="es-CO"/>
        </w:rPr>
      </w:pPr>
      <w:r>
        <w:rPr>
          <w:lang w:eastAsia="es-CO"/>
        </w:rPr>
        <w:t xml:space="preserve">En la tercera intervención se analizaron todos los links de primer nivel que estaban en el menú, la página de inicio y páginas de detalle del menú se adicionó la primer página de resultados de noticias que aportaron 220 páginas para revisión, con un total de 558 </w:t>
      </w:r>
      <w:proofErr w:type="spellStart"/>
      <w:r>
        <w:rPr>
          <w:lang w:eastAsia="es-CO"/>
        </w:rPr>
        <w:t>url’s</w:t>
      </w:r>
      <w:proofErr w:type="spellEnd"/>
      <w:r>
        <w:rPr>
          <w:lang w:eastAsia="es-CO"/>
        </w:rPr>
        <w:t>.</w:t>
      </w:r>
      <w:r>
        <w:rPr>
          <w:lang w:eastAsia="es-CO"/>
        </w:rPr>
        <w:br/>
      </w:r>
      <w:r>
        <w:rPr>
          <w:lang w:eastAsia="es-CO"/>
        </w:rPr>
        <w:br/>
      </w:r>
      <w:r w:rsidR="0033278B">
        <w:rPr>
          <w:lang w:eastAsia="es-CO"/>
        </w:rPr>
        <w:t xml:space="preserve">En esta selección de </w:t>
      </w:r>
      <w:proofErr w:type="spellStart"/>
      <w:r w:rsidR="0033278B">
        <w:rPr>
          <w:lang w:eastAsia="es-CO"/>
        </w:rPr>
        <w:t>url’s</w:t>
      </w:r>
      <w:proofErr w:type="spellEnd"/>
      <w:r w:rsidR="0033278B">
        <w:rPr>
          <w:lang w:eastAsia="es-CO"/>
        </w:rPr>
        <w:t xml:space="preserve"> se adicionaron algunas que no formaban parte de portal, fue más a nivel de sede electrónica, incorporando otros portales como APE, </w:t>
      </w:r>
      <w:proofErr w:type="spellStart"/>
      <w:r w:rsidR="0033278B">
        <w:rPr>
          <w:lang w:eastAsia="es-CO"/>
        </w:rPr>
        <w:t>PQRs</w:t>
      </w:r>
      <w:proofErr w:type="spellEnd"/>
      <w:r w:rsidR="0033278B">
        <w:rPr>
          <w:lang w:eastAsia="es-CO"/>
        </w:rPr>
        <w:t xml:space="preserve"> y links externos de MINTIC – entre otros – se detectaron también 4 </w:t>
      </w:r>
      <w:proofErr w:type="spellStart"/>
      <w:r w:rsidR="0033278B">
        <w:rPr>
          <w:lang w:eastAsia="es-CO"/>
        </w:rPr>
        <w:t>url’s</w:t>
      </w:r>
      <w:proofErr w:type="spellEnd"/>
      <w:r w:rsidR="0033278B">
        <w:rPr>
          <w:lang w:eastAsia="es-CO"/>
        </w:rPr>
        <w:t xml:space="preserve"> duplicadas por nombre o por alias como el caso de agenda y calendario que apuntaban al mismo recurso.</w:t>
      </w:r>
      <w:r w:rsidR="0033278B">
        <w:rPr>
          <w:lang w:eastAsia="es-CO"/>
        </w:rPr>
        <w:br/>
      </w:r>
      <w:r w:rsidR="0033278B">
        <w:rPr>
          <w:lang w:eastAsia="es-CO"/>
        </w:rPr>
        <w:br/>
        <w:t>La estrategia se mantuvo</w:t>
      </w:r>
      <w:r w:rsidR="00665E69">
        <w:rPr>
          <w:lang w:eastAsia="es-CO"/>
        </w:rPr>
        <w:t xml:space="preserve"> pero con enfoque exclusivo a las páginas de portal (sede electrónica debe plantear una estrategia global diferente por tratarse incluso de tecnologías diversas)</w:t>
      </w:r>
      <w:r w:rsidR="0033278B">
        <w:rPr>
          <w:lang w:eastAsia="es-CO"/>
        </w:rPr>
        <w:t xml:space="preserve">, intervención a nivel de plantilla – donde aún requiriera o por tratarse de una vista que fuera necesario </w:t>
      </w:r>
      <w:r w:rsidR="00665E69">
        <w:rPr>
          <w:lang w:eastAsia="es-CO"/>
        </w:rPr>
        <w:t xml:space="preserve">reprogramar – e intervención uno a uno. Adicionalmente se amplió el alcance de intervención ya que no solo se tuvo en cuenta el tipo de reporte error, error de contraste se incluyeron alertas, estructuras y se revisó el uso global de ARIA, también se realizaron análisis </w:t>
      </w:r>
      <w:r w:rsidR="00665E69">
        <w:rPr>
          <w:lang w:eastAsia="es-CO"/>
        </w:rPr>
        <w:lastRenderedPageBreak/>
        <w:t>para apoyo de usabilidad, seguridad, lenguaje claro y pruebas manuales para indicadores no cubiertos.</w:t>
      </w:r>
    </w:p>
    <w:p w14:paraId="2220281E" w14:textId="60DD90ED" w:rsidR="00665E69" w:rsidRDefault="00665E69" w:rsidP="00547E4C">
      <w:pPr>
        <w:jc w:val="both"/>
        <w:rPr>
          <w:lang w:eastAsia="es-CO"/>
        </w:rPr>
      </w:pPr>
    </w:p>
    <w:p w14:paraId="2F0DB79B" w14:textId="5AD8A8AE" w:rsidR="00665E69" w:rsidRDefault="00665E69" w:rsidP="00547E4C">
      <w:pPr>
        <w:jc w:val="both"/>
        <w:rPr>
          <w:lang w:eastAsia="es-CO"/>
        </w:rPr>
      </w:pPr>
      <w:r>
        <w:rPr>
          <w:lang w:eastAsia="es-CO"/>
        </w:rPr>
        <w:t xml:space="preserve">Es importante resaltar que </w:t>
      </w:r>
      <w:r w:rsidR="005831B3">
        <w:rPr>
          <w:lang w:eastAsia="es-CO"/>
        </w:rPr>
        <w:t>en la segunda intervención el pool creció tres veces y en la tercera once veces la intervención inicial, pero no así el número de errores reportado (ni intervenido) ya que se vieron los resultados de los esfuerzos iniciales, obligando a un nivel mayor de detalle en la revisión e incluso encontrando páginas que no reportaban errores directos (errores de contraste aún cada página reporta indicador).</w:t>
      </w:r>
    </w:p>
    <w:p w14:paraId="41CD8580" w14:textId="77777777" w:rsidR="008D51D3" w:rsidRDefault="008D51D3" w:rsidP="00547E4C">
      <w:pPr>
        <w:jc w:val="both"/>
        <w:rPr>
          <w:lang w:eastAsia="es-CO"/>
        </w:rPr>
      </w:pPr>
    </w:p>
    <w:p w14:paraId="5FED4240" w14:textId="4F70E3B9" w:rsidR="004851EA" w:rsidRDefault="004851EA" w:rsidP="00547E4C">
      <w:pPr>
        <w:pStyle w:val="Ttulo1"/>
        <w:jc w:val="both"/>
      </w:pPr>
      <w:bookmarkStart w:id="3" w:name="_Toc108795051"/>
      <w:r>
        <w:t>Nivel de detalle de análisis</w:t>
      </w:r>
      <w:bookmarkEnd w:id="3"/>
    </w:p>
    <w:p w14:paraId="4FEE6670" w14:textId="77777777" w:rsidR="00532358" w:rsidRDefault="00B179DE" w:rsidP="00547E4C">
      <w:pPr>
        <w:keepNext/>
        <w:jc w:val="both"/>
      </w:pPr>
      <w:r>
        <w:rPr>
          <w:noProof/>
          <w:lang w:eastAsia="es-CO"/>
        </w:rPr>
        <w:drawing>
          <wp:inline distT="0" distB="0" distL="0" distR="0" wp14:anchorId="2121C1BD" wp14:editId="685DD4E9">
            <wp:extent cx="6331585" cy="2569634"/>
            <wp:effectExtent l="0" t="0" r="0" b="254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rotWithShape="1">
                    <a:blip r:embed="rId19">
                      <a:extLst>
                        <a:ext uri="{28A0092B-C50C-407E-A947-70E740481C1C}">
                          <a14:useLocalDpi xmlns:a14="http://schemas.microsoft.com/office/drawing/2010/main" val="0"/>
                        </a:ext>
                        <a:ext uri="{837473B0-CC2E-450A-ABE3-18F120FF3D39}">
                          <a1611:picAttrSrcUrl xmlns:a1611="http://schemas.microsoft.com/office/drawing/2016/11/main" r:id="rId20"/>
                        </a:ext>
                      </a:extLst>
                    </a:blip>
                    <a:srcRect t="16346"/>
                    <a:stretch/>
                  </pic:blipFill>
                  <pic:spPr bwMode="auto">
                    <a:xfrm>
                      <a:off x="0" y="0"/>
                      <a:ext cx="6343560" cy="2574494"/>
                    </a:xfrm>
                    <a:prstGeom prst="rect">
                      <a:avLst/>
                    </a:prstGeom>
                    <a:ln>
                      <a:noFill/>
                    </a:ln>
                    <a:extLst>
                      <a:ext uri="{53640926-AAD7-44D8-BBD7-CCE9431645EC}">
                        <a14:shadowObscured xmlns:a14="http://schemas.microsoft.com/office/drawing/2010/main"/>
                      </a:ext>
                    </a:extLst>
                  </pic:spPr>
                </pic:pic>
              </a:graphicData>
            </a:graphic>
          </wp:inline>
        </w:drawing>
      </w:r>
    </w:p>
    <w:p w14:paraId="342EE55D" w14:textId="32BB494F" w:rsidR="004851EA" w:rsidRDefault="00532358" w:rsidP="00547E4C">
      <w:pPr>
        <w:pStyle w:val="Descripcin"/>
        <w:jc w:val="both"/>
        <w:rPr>
          <w:lang w:eastAsia="es-CO"/>
        </w:rPr>
      </w:pPr>
      <w:r>
        <w:t xml:space="preserve">Imagen  </w:t>
      </w:r>
      <w:r>
        <w:fldChar w:fldCharType="begin"/>
      </w:r>
      <w:r>
        <w:instrText xml:space="preserve"> SEQ Imagen_ \* ARABIC </w:instrText>
      </w:r>
      <w:r>
        <w:fldChar w:fldCharType="separate"/>
      </w:r>
      <w:r w:rsidR="00C701CB">
        <w:rPr>
          <w:noProof/>
        </w:rPr>
        <w:t>1</w:t>
      </w:r>
      <w:r>
        <w:fldChar w:fldCharType="end"/>
      </w:r>
      <w:r>
        <w:t xml:space="preserve"> En accesibilidad y usabilidad suele usarse el símil de la pared que requiere atención: Las primeras intervenciones serán obvias, las posteriores no </w:t>
      </w:r>
      <w:r w:rsidR="000227A8">
        <w:t>tanto,</w:t>
      </w:r>
      <w:r>
        <w:t xml:space="preserve"> pero son necesarias y las últimas pueden determinar el criterio de aceptación de una obra.</w:t>
      </w:r>
    </w:p>
    <w:p w14:paraId="5DA78E11" w14:textId="0001FC52" w:rsidR="004851EA" w:rsidRDefault="004851EA" w:rsidP="00547E4C">
      <w:pPr>
        <w:jc w:val="both"/>
        <w:rPr>
          <w:lang w:eastAsia="es-CO"/>
        </w:rPr>
      </w:pPr>
    </w:p>
    <w:p w14:paraId="6739769B" w14:textId="3E8ED0A5" w:rsidR="004851EA" w:rsidRDefault="000227A8" w:rsidP="00547E4C">
      <w:pPr>
        <w:jc w:val="both"/>
        <w:rPr>
          <w:lang w:eastAsia="es-CO"/>
        </w:rPr>
      </w:pPr>
      <w:r>
        <w:rPr>
          <w:lang w:eastAsia="es-CO"/>
        </w:rPr>
        <w:t>Es común que en una presentación de informe de accesibilidad debamos hacer énfasis en los tipos de intervención y logros buscados, algunos expertos han realizado un símil que para el caso concreto de SENA es bastante útil.</w:t>
      </w:r>
    </w:p>
    <w:p w14:paraId="07E711BA" w14:textId="469FC07F" w:rsidR="000227A8" w:rsidRDefault="000227A8" w:rsidP="00547E4C">
      <w:pPr>
        <w:jc w:val="both"/>
        <w:rPr>
          <w:lang w:eastAsia="es-CO"/>
        </w:rPr>
      </w:pPr>
    </w:p>
    <w:p w14:paraId="79A89D41" w14:textId="02A91FA9" w:rsidR="000227A8" w:rsidRDefault="000227A8" w:rsidP="00547E4C">
      <w:pPr>
        <w:jc w:val="both"/>
        <w:rPr>
          <w:lang w:eastAsia="es-CO"/>
        </w:rPr>
      </w:pPr>
      <w:r>
        <w:rPr>
          <w:lang w:eastAsia="es-CO"/>
        </w:rPr>
        <w:t>Si mostramos la foto de la pared (la imagen anterior)</w:t>
      </w:r>
      <w:r w:rsidR="00050AF3">
        <w:rPr>
          <w:lang w:eastAsia="es-CO"/>
        </w:rPr>
        <w:t xml:space="preserve"> y preguntamos a nuestro equipo ¿Qué tareas debemos plantear para lograr una pared “en buen estado”? es claro que al menos escucharemos dos tareas clave: Recuperar la parte exterior y pintar.</w:t>
      </w:r>
    </w:p>
    <w:p w14:paraId="2D30588F" w14:textId="32C22857" w:rsidR="00050AF3" w:rsidRDefault="00050AF3" w:rsidP="00547E4C">
      <w:pPr>
        <w:jc w:val="both"/>
        <w:rPr>
          <w:lang w:eastAsia="es-CO"/>
        </w:rPr>
      </w:pPr>
    </w:p>
    <w:p w14:paraId="5D925989" w14:textId="52E85E8B" w:rsidR="00050AF3" w:rsidRDefault="00D30846" w:rsidP="00547E4C">
      <w:pPr>
        <w:jc w:val="both"/>
        <w:rPr>
          <w:lang w:eastAsia="es-CO"/>
        </w:rPr>
      </w:pPr>
      <w:r>
        <w:rPr>
          <w:lang w:eastAsia="es-CO"/>
        </w:rPr>
        <w:t>Si le preguntamos a un grupo más grande o aseguramos que tenemos mayor presupuesto saldrán tareas que no serán tan obvias, pero que son necesarias tipo: ¿Deberíamos revisar la humedad?</w:t>
      </w:r>
    </w:p>
    <w:p w14:paraId="377FE831" w14:textId="40FB76A5" w:rsidR="00D30846" w:rsidRDefault="00D30846" w:rsidP="00547E4C">
      <w:pPr>
        <w:jc w:val="both"/>
        <w:rPr>
          <w:lang w:eastAsia="es-CO"/>
        </w:rPr>
      </w:pPr>
    </w:p>
    <w:p w14:paraId="0A035F6D" w14:textId="72E34E0F" w:rsidR="00D30846" w:rsidRDefault="00D30846" w:rsidP="00547E4C">
      <w:pPr>
        <w:jc w:val="both"/>
        <w:rPr>
          <w:lang w:eastAsia="es-CO"/>
        </w:rPr>
      </w:pPr>
      <w:r>
        <w:rPr>
          <w:lang w:eastAsia="es-CO"/>
        </w:rPr>
        <w:t xml:space="preserve">Y por supuesto, si continuamos con la intención de mejora obtendremos tareas que tal vez a nuestro grupo interno no se le han ocurrido – o a nosotros mismos – como ¿Qué tal si revisamos la integridad? ¿Qué tal si cambiamos el terminado o la calidad de la pintura? </w:t>
      </w:r>
    </w:p>
    <w:p w14:paraId="153680F0" w14:textId="66FD2D35" w:rsidR="00D30846" w:rsidRDefault="00D30846" w:rsidP="00547E4C">
      <w:pPr>
        <w:jc w:val="both"/>
        <w:rPr>
          <w:lang w:eastAsia="es-CO"/>
        </w:rPr>
      </w:pPr>
    </w:p>
    <w:p w14:paraId="19BC4909" w14:textId="2C50FC2D" w:rsidR="00D30846" w:rsidRDefault="00D30846" w:rsidP="00547E4C">
      <w:pPr>
        <w:jc w:val="both"/>
        <w:rPr>
          <w:lang w:eastAsia="es-CO"/>
        </w:rPr>
      </w:pPr>
      <w:r>
        <w:rPr>
          <w:lang w:eastAsia="es-CO"/>
        </w:rPr>
        <w:t xml:space="preserve">El punto es que a medida que analizamos el portal SENA, podemos ver que faltan detalles cuyo impacto visual tal vez no sea tan claro como restaurar o pintar una pared, pero que son claves para lograr la meta de cumplimiento de accesibilidad y no implica menor o mayor inversión, sino que simplemente son complementarias </w:t>
      </w:r>
      <w:r w:rsidR="006A31C2">
        <w:rPr>
          <w:lang w:eastAsia="es-CO"/>
        </w:rPr>
        <w:t xml:space="preserve">y tal vez requieran mayor atención al detalle, por esta razón también este informe tocará </w:t>
      </w:r>
      <w:r w:rsidR="006A31C2">
        <w:rPr>
          <w:lang w:eastAsia="es-CO"/>
        </w:rPr>
        <w:lastRenderedPageBreak/>
        <w:t>temas que no se denominan “gerenciales”, pero a los que debemos prestar atención para lograr el objetivo ya que estamos avanzando en un tema tan denso como usabilidad y accesibilidad, la gran noticia es que está muy bien estar en este punto.</w:t>
      </w:r>
    </w:p>
    <w:p w14:paraId="11ECE0CD" w14:textId="77777777" w:rsidR="000227A8" w:rsidRPr="004851EA" w:rsidRDefault="000227A8" w:rsidP="00547E4C">
      <w:pPr>
        <w:jc w:val="both"/>
        <w:rPr>
          <w:lang w:eastAsia="es-CO"/>
        </w:rPr>
      </w:pPr>
    </w:p>
    <w:p w14:paraId="29F9E131" w14:textId="78A2E945" w:rsidR="00533EF0" w:rsidRDefault="00533EF0" w:rsidP="00547E4C">
      <w:pPr>
        <w:pStyle w:val="Ttulo1"/>
        <w:jc w:val="both"/>
      </w:pPr>
      <w:bookmarkStart w:id="4" w:name="_Toc108795052"/>
      <w:r>
        <w:t>Impacto de intervención vs elementos intervenidos</w:t>
      </w:r>
      <w:bookmarkEnd w:id="4"/>
    </w:p>
    <w:p w14:paraId="1CDBE26C" w14:textId="3A8A0182" w:rsidR="00533EF0" w:rsidRDefault="00533EF0" w:rsidP="00547E4C">
      <w:pPr>
        <w:jc w:val="both"/>
        <w:rPr>
          <w:lang w:eastAsia="es-CO"/>
        </w:rPr>
      </w:pPr>
    </w:p>
    <w:p w14:paraId="5B689B83" w14:textId="4F0DAB3F" w:rsidR="00533EF0" w:rsidRDefault="00D7165D" w:rsidP="00547E4C">
      <w:pPr>
        <w:jc w:val="both"/>
        <w:rPr>
          <w:lang w:eastAsia="es-CO"/>
        </w:rPr>
      </w:pPr>
      <w:r>
        <w:rPr>
          <w:lang w:eastAsia="es-CO"/>
        </w:rPr>
        <w:t>Como el nivel de detalle y acción difiere fase por fase</w:t>
      </w:r>
      <w:r w:rsidR="00E860A5">
        <w:rPr>
          <w:lang w:eastAsia="es-CO"/>
        </w:rPr>
        <w:t xml:space="preserve"> y es mucho más específico,</w:t>
      </w:r>
      <w:r>
        <w:rPr>
          <w:lang w:eastAsia="es-CO"/>
        </w:rPr>
        <w:t xml:space="preserve"> es posible que el número de elementos intervenidos sea </w:t>
      </w:r>
      <w:r w:rsidR="00E860A5">
        <w:rPr>
          <w:lang w:eastAsia="es-CO"/>
        </w:rPr>
        <w:t>inferior</w:t>
      </w:r>
      <w:r>
        <w:rPr>
          <w:lang w:eastAsia="es-CO"/>
        </w:rPr>
        <w:t xml:space="preserve"> e incluso que el impacto a nivel numérico sea menor que el</w:t>
      </w:r>
      <w:r w:rsidR="00E860A5">
        <w:rPr>
          <w:lang w:eastAsia="es-CO"/>
        </w:rPr>
        <w:t xml:space="preserve"> logrado anteriormente, pero es un comportamiento normal.</w:t>
      </w:r>
    </w:p>
    <w:p w14:paraId="31FF1416" w14:textId="77777777" w:rsidR="00E860A5" w:rsidRPr="00533EF0" w:rsidRDefault="00E860A5" w:rsidP="00547E4C">
      <w:pPr>
        <w:jc w:val="both"/>
        <w:rPr>
          <w:lang w:eastAsia="es-CO"/>
        </w:rPr>
      </w:pPr>
    </w:p>
    <w:p w14:paraId="3E7D6D5B" w14:textId="1EDAB638" w:rsidR="00533EF0" w:rsidRDefault="00E860A5" w:rsidP="00547E4C">
      <w:pPr>
        <w:jc w:val="both"/>
        <w:rPr>
          <w:lang w:eastAsia="es-CO"/>
        </w:rPr>
      </w:pPr>
      <w:r>
        <w:rPr>
          <w:lang w:eastAsia="es-CO"/>
        </w:rPr>
        <w:t>Es común que cuando buscamos mejora y miramos relaciones de porcentaje podamos mostrar avances representativos tipo: iniciamos con un 10% y pasamos al 80% en un tema determinado, pero aumentar de ese 80% y llevarlo al 100% sea una meta importante incluso inalcanzable y en temas de accesibilidad después de acercarse al 90% de un indicador el trabajo es aún más arduo.</w:t>
      </w:r>
    </w:p>
    <w:p w14:paraId="478D4EEC" w14:textId="13197FA4" w:rsidR="00E860A5" w:rsidRDefault="00E860A5" w:rsidP="00547E4C">
      <w:pPr>
        <w:jc w:val="both"/>
        <w:rPr>
          <w:lang w:eastAsia="es-CO"/>
        </w:rPr>
      </w:pPr>
    </w:p>
    <w:p w14:paraId="54426A21" w14:textId="16071EA7" w:rsidR="00E860A5" w:rsidRDefault="002D386E" w:rsidP="00547E4C">
      <w:pPr>
        <w:jc w:val="both"/>
        <w:rPr>
          <w:lang w:eastAsia="es-CO"/>
        </w:rPr>
      </w:pPr>
      <w:r>
        <w:rPr>
          <w:lang w:eastAsia="es-CO"/>
        </w:rPr>
        <w:t xml:space="preserve">La razón específica de este comportamiento en el pool de </w:t>
      </w:r>
      <w:proofErr w:type="spellStart"/>
      <w:r>
        <w:rPr>
          <w:lang w:eastAsia="es-CO"/>
        </w:rPr>
        <w:t>url’s</w:t>
      </w:r>
      <w:proofErr w:type="spellEnd"/>
      <w:r>
        <w:rPr>
          <w:lang w:eastAsia="es-CO"/>
        </w:rPr>
        <w:t xml:space="preserve"> seleccionado para portal SENA radica en </w:t>
      </w:r>
      <w:proofErr w:type="gramStart"/>
      <w:r>
        <w:rPr>
          <w:lang w:eastAsia="es-CO"/>
        </w:rPr>
        <w:t>que</w:t>
      </w:r>
      <w:proofErr w:type="gramEnd"/>
      <w:r>
        <w:rPr>
          <w:lang w:eastAsia="es-CO"/>
        </w:rPr>
        <w:t xml:space="preserve"> incluso aumentando el número de links, </w:t>
      </w:r>
      <w:r w:rsidR="00FE592B">
        <w:rPr>
          <w:lang w:eastAsia="es-CO"/>
        </w:rPr>
        <w:t>las páginas que aún poseen errores propiamente dichos son pocas y las que mantienen este comportamiento aunque fueron revisadas no lograron ser intervenidas (</w:t>
      </w:r>
      <w:proofErr w:type="spellStart"/>
      <w:r w:rsidR="00FE592B">
        <w:rPr>
          <w:lang w:eastAsia="es-CO"/>
        </w:rPr>
        <w:t>basicamente</w:t>
      </w:r>
      <w:proofErr w:type="spellEnd"/>
      <w:r w:rsidR="00FE592B">
        <w:rPr>
          <w:lang w:eastAsia="es-CO"/>
        </w:rPr>
        <w:t xml:space="preserve"> entre </w:t>
      </w:r>
      <w:r w:rsidR="0075431C">
        <w:rPr>
          <w:lang w:eastAsia="es-CO"/>
        </w:rPr>
        <w:t>cuatro</w:t>
      </w:r>
      <w:r w:rsidR="00FE592B">
        <w:rPr>
          <w:lang w:eastAsia="es-CO"/>
        </w:rPr>
        <w:t xml:space="preserve"> a </w:t>
      </w:r>
      <w:r w:rsidR="0075431C">
        <w:rPr>
          <w:lang w:eastAsia="es-CO"/>
        </w:rPr>
        <w:t>seis</w:t>
      </w:r>
      <w:r w:rsidR="00FE592B">
        <w:rPr>
          <w:lang w:eastAsia="es-CO"/>
        </w:rPr>
        <w:t xml:space="preserve"> páginas clave).</w:t>
      </w:r>
    </w:p>
    <w:p w14:paraId="00740805" w14:textId="77777777" w:rsidR="00E860A5" w:rsidRPr="00533EF0" w:rsidRDefault="00E860A5" w:rsidP="00547E4C">
      <w:pPr>
        <w:jc w:val="both"/>
        <w:rPr>
          <w:lang w:eastAsia="es-CO"/>
        </w:rPr>
      </w:pPr>
    </w:p>
    <w:p w14:paraId="4D8AC1B2" w14:textId="287FDEDF" w:rsidR="00F11068" w:rsidRDefault="00C00FC3" w:rsidP="00547E4C">
      <w:pPr>
        <w:pStyle w:val="Ttulo1"/>
        <w:jc w:val="both"/>
      </w:pPr>
      <w:bookmarkStart w:id="5" w:name="_Toc108795053"/>
      <w:r>
        <w:t>Resultados</w:t>
      </w:r>
      <w:r w:rsidR="00232D29">
        <w:t xml:space="preserve"> Google </w:t>
      </w:r>
      <w:proofErr w:type="spellStart"/>
      <w:r w:rsidR="00232D29">
        <w:t>Lighthouse</w:t>
      </w:r>
      <w:bookmarkEnd w:id="5"/>
      <w:proofErr w:type="spellEnd"/>
    </w:p>
    <w:p w14:paraId="4C95D62C" w14:textId="77777777" w:rsidR="005844E5" w:rsidRPr="005844E5" w:rsidRDefault="005844E5" w:rsidP="005844E5">
      <w:pPr>
        <w:rPr>
          <w:lang w:eastAsia="es-CO"/>
        </w:rPr>
      </w:pPr>
    </w:p>
    <w:p w14:paraId="034A0AC4" w14:textId="5C0CDCFC" w:rsidR="00232D29" w:rsidRDefault="00232D29" w:rsidP="00547E4C">
      <w:pPr>
        <w:jc w:val="both"/>
        <w:rPr>
          <w:lang w:eastAsia="es-CO"/>
        </w:rPr>
      </w:pPr>
      <w:r>
        <w:rPr>
          <w:lang w:eastAsia="es-CO"/>
        </w:rPr>
        <w:t xml:space="preserve">Google </w:t>
      </w:r>
      <w:proofErr w:type="spellStart"/>
      <w:r>
        <w:rPr>
          <w:lang w:eastAsia="es-CO"/>
        </w:rPr>
        <w:t>Lighthouse</w:t>
      </w:r>
      <w:proofErr w:type="spellEnd"/>
      <w:r>
        <w:rPr>
          <w:lang w:eastAsia="es-CO"/>
        </w:rPr>
        <w:t xml:space="preserve"> es usado para una medición global, incluye mediciones que van desde el desempeño y velocidad de la </w:t>
      </w:r>
      <w:proofErr w:type="spellStart"/>
      <w:r>
        <w:rPr>
          <w:lang w:eastAsia="es-CO"/>
        </w:rPr>
        <w:t>url</w:t>
      </w:r>
      <w:proofErr w:type="spellEnd"/>
      <w:r>
        <w:rPr>
          <w:lang w:eastAsia="es-CO"/>
        </w:rPr>
        <w:t xml:space="preserve"> analizada hasta SEO, incluye un apartado de accesibilidad (específicamente) y otros criterios como seguridad, usabilidad mezclados en sus componentes.</w:t>
      </w:r>
    </w:p>
    <w:p w14:paraId="7486972B" w14:textId="6A6254D7" w:rsidR="0023393F" w:rsidRDefault="0023393F" w:rsidP="00547E4C">
      <w:pPr>
        <w:jc w:val="both"/>
        <w:rPr>
          <w:lang w:eastAsia="es-CO"/>
        </w:rPr>
      </w:pPr>
    </w:p>
    <w:p w14:paraId="595D9EA3" w14:textId="11117E95" w:rsidR="0023393F" w:rsidRDefault="0023393F" w:rsidP="00547E4C">
      <w:pPr>
        <w:jc w:val="both"/>
        <w:rPr>
          <w:lang w:eastAsia="es-CO"/>
        </w:rPr>
      </w:pPr>
      <w:r>
        <w:rPr>
          <w:lang w:eastAsia="es-CO"/>
        </w:rPr>
        <w:t>En la primera fase, los resultados obtenidos fueron los siguientes:</w:t>
      </w:r>
    </w:p>
    <w:p w14:paraId="67AEB8F0" w14:textId="77777777" w:rsidR="00232D29" w:rsidRDefault="00232D29" w:rsidP="00547E4C">
      <w:pPr>
        <w:jc w:val="both"/>
        <w:rPr>
          <w:lang w:eastAsia="es-CO"/>
        </w:rPr>
      </w:pPr>
    </w:p>
    <w:p w14:paraId="2DF0FB8B" w14:textId="324FD039" w:rsidR="00232D29" w:rsidRDefault="00232D29" w:rsidP="00547E4C">
      <w:pPr>
        <w:pStyle w:val="Ttulo2"/>
        <w:jc w:val="both"/>
      </w:pPr>
      <w:bookmarkStart w:id="6" w:name="_Toc108795054"/>
      <w:r>
        <w:t xml:space="preserve">Resultados </w:t>
      </w:r>
      <w:proofErr w:type="spellStart"/>
      <w:r>
        <w:t>Lighthouse</w:t>
      </w:r>
      <w:proofErr w:type="spellEnd"/>
      <w:r>
        <w:t xml:space="preserve"> – general</w:t>
      </w:r>
      <w:bookmarkEnd w:id="6"/>
    </w:p>
    <w:p w14:paraId="7891EDBD" w14:textId="1FDB8C14" w:rsidR="00232D29" w:rsidRDefault="00232D29" w:rsidP="00547E4C">
      <w:pPr>
        <w:jc w:val="both"/>
      </w:pPr>
    </w:p>
    <w:p w14:paraId="4DD6CAEB" w14:textId="6CAAE1C9" w:rsidR="00232D29" w:rsidRDefault="006311F1" w:rsidP="00547E4C">
      <w:pPr>
        <w:keepNext/>
        <w:jc w:val="both"/>
      </w:pPr>
      <w:r>
        <w:rPr>
          <w:noProof/>
          <w:lang w:eastAsia="es-CO"/>
        </w:rPr>
        <mc:AlternateContent>
          <mc:Choice Requires="wps">
            <w:drawing>
              <wp:anchor distT="0" distB="0" distL="114300" distR="114300" simplePos="0" relativeHeight="251659264" behindDoc="0" locked="0" layoutInCell="1" allowOverlap="1" wp14:anchorId="72A4CF08" wp14:editId="7687FEED">
                <wp:simplePos x="0" y="0"/>
                <wp:positionH relativeFrom="column">
                  <wp:posOffset>4893310</wp:posOffset>
                </wp:positionH>
                <wp:positionV relativeFrom="paragraph">
                  <wp:posOffset>389678</wp:posOffset>
                </wp:positionV>
                <wp:extent cx="1502622" cy="656167"/>
                <wp:effectExtent l="0" t="0" r="21590" b="10795"/>
                <wp:wrapNone/>
                <wp:docPr id="9" name="Rectángulo 9"/>
                <wp:cNvGraphicFramePr/>
                <a:graphic xmlns:a="http://schemas.openxmlformats.org/drawingml/2006/main">
                  <a:graphicData uri="http://schemas.microsoft.com/office/word/2010/wordprocessingShape">
                    <wps:wsp>
                      <wps:cNvSpPr/>
                      <wps:spPr>
                        <a:xfrm>
                          <a:off x="0" y="0"/>
                          <a:ext cx="1502622" cy="656167"/>
                        </a:xfrm>
                        <a:prstGeom prst="rect">
                          <a:avLst/>
                        </a:prstGeom>
                        <a:noFill/>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E008553" id="Rectángulo 9" o:spid="_x0000_s1026" style="position:absolute;margin-left:385.3pt;margin-top:30.7pt;width:118.3pt;height:51.6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" filled="f" strokecolor="#ed7d31 [3205]" strokeweight="1pt"/>
            </w:pict>
          </mc:Fallback>
        </mc:AlternateContent>
      </w:r>
      <w:r w:rsidR="0050468D">
        <w:rPr>
          <w:noProof/>
          <w:lang w:eastAsia="es-CO"/>
        </w:rPr>
        <w:drawing>
          <wp:inline distT="0" distB="0" distL="0" distR="0" wp14:anchorId="0E3EFC4B" wp14:editId="601D8F02">
            <wp:extent cx="6332220" cy="2206625"/>
            <wp:effectExtent l="0" t="0" r="0" b="3175"/>
            <wp:docPr id="4" name="Imagen 4" descr="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Tabla&#10;&#10;Descripción generada automáticamente"/>
                    <pic:cNvPicPr/>
                  </pic:nvPicPr>
                  <pic:blipFill>
                    <a:blip r:embed="rId21"/>
                    <a:stretch>
                      <a:fillRect/>
                    </a:stretch>
                  </pic:blipFill>
                  <pic:spPr>
                    <a:xfrm>
                      <a:off x="0" y="0"/>
                      <a:ext cx="6332220" cy="2206625"/>
                    </a:xfrm>
                    <a:prstGeom prst="rect">
                      <a:avLst/>
                    </a:prstGeom>
                  </pic:spPr>
                </pic:pic>
              </a:graphicData>
            </a:graphic>
          </wp:inline>
        </w:drawing>
      </w:r>
    </w:p>
    <w:p w14:paraId="4499ACDD" w14:textId="1712B021" w:rsidR="00232D29" w:rsidRDefault="00232D29" w:rsidP="00547E4C">
      <w:pPr>
        <w:pStyle w:val="Descripcin"/>
        <w:jc w:val="both"/>
      </w:pPr>
      <w:r>
        <w:t xml:space="preserve">Captura  </w:t>
      </w:r>
      <w:r>
        <w:fldChar w:fldCharType="begin"/>
      </w:r>
      <w:r>
        <w:instrText xml:space="preserve"> SEQ Captura_ \* ARABIC </w:instrText>
      </w:r>
      <w:r>
        <w:fldChar w:fldCharType="separate"/>
      </w:r>
      <w:r w:rsidR="00B458F9">
        <w:rPr>
          <w:noProof/>
        </w:rPr>
        <w:t>1</w:t>
      </w:r>
      <w:r>
        <w:fldChar w:fldCharType="end"/>
      </w:r>
      <w:r>
        <w:t xml:space="preserve"> Resultados generales, promedios en accesibilidad de 9</w:t>
      </w:r>
      <w:r w:rsidR="0050468D">
        <w:t>0</w:t>
      </w:r>
      <w:r>
        <w:t>%, con mínimos de 6</w:t>
      </w:r>
      <w:r w:rsidR="0050468D">
        <w:t>2</w:t>
      </w:r>
      <w:r>
        <w:t>% y un máximo de 9</w:t>
      </w:r>
      <w:r w:rsidR="0050468D">
        <w:t>2</w:t>
      </w:r>
      <w:r>
        <w:t>%</w:t>
      </w:r>
    </w:p>
    <w:p w14:paraId="55224C72" w14:textId="77777777" w:rsidR="00232D29" w:rsidRPr="0050468D" w:rsidRDefault="00232D29" w:rsidP="00547E4C">
      <w:pPr>
        <w:jc w:val="both"/>
        <w:rPr>
          <w:lang w:val="es-ES"/>
        </w:rPr>
      </w:pPr>
    </w:p>
    <w:p w14:paraId="1F83B2B4" w14:textId="2D76E4DF" w:rsidR="002A3669" w:rsidRDefault="0023393F" w:rsidP="00547E4C">
      <w:pPr>
        <w:spacing w:after="240" w:line="259" w:lineRule="auto"/>
        <w:ind w:left="251"/>
        <w:jc w:val="both"/>
      </w:pPr>
      <w:r>
        <w:lastRenderedPageBreak/>
        <w:t>Si comparamos el impacto antes y después, únicamente cambió el promedio de SEO, con una disminución de 90% a 89% - aparentemente con deterioro en el indicador – el resto de los indicadores no cambió, así que debemos analizar con lupa dos puntos importantes: el aparente deterioro en SEO y el hecho mismo que después de una intervención como la realizada, los indicadores generales no hayan tenido impacto.</w:t>
      </w:r>
    </w:p>
    <w:p w14:paraId="0D566C0A" w14:textId="021D311B" w:rsidR="0023393F" w:rsidRDefault="006311F1" w:rsidP="00547E4C">
      <w:pPr>
        <w:pStyle w:val="Prrafodelista"/>
        <w:numPr>
          <w:ilvl w:val="0"/>
          <w:numId w:val="30"/>
        </w:numPr>
        <w:spacing w:after="240" w:line="259" w:lineRule="auto"/>
        <w:jc w:val="both"/>
      </w:pPr>
      <w:r w:rsidRPr="006311F1">
        <w:rPr>
          <w:b/>
          <w:bCs w:val="0"/>
        </w:rPr>
        <w:t>Deterioro en indicador</w:t>
      </w:r>
      <w:r>
        <w:rPr>
          <w:b/>
          <w:bCs w:val="0"/>
        </w:rPr>
        <w:t xml:space="preserve"> promedio SEO</w:t>
      </w:r>
      <w:r>
        <w:t>: Después del análisis realizado, se determinó que debido a intervenciones en lenguaje claro y en estructuras de títulos, el reporte incluyó ahora textos mayormente estructurados y un poco más extensos sin embargo no impactó en gran medida la inclusión de estos nuevos elementos.</w:t>
      </w:r>
    </w:p>
    <w:p w14:paraId="0F346801" w14:textId="10221B44" w:rsidR="006311F1" w:rsidRDefault="006311F1" w:rsidP="00547E4C">
      <w:pPr>
        <w:spacing w:after="240" w:line="259" w:lineRule="auto"/>
        <w:jc w:val="both"/>
      </w:pPr>
      <w:r>
        <w:t>Asumamos que somos los revisores de un indicador</w:t>
      </w:r>
      <w:r w:rsidR="009409B9">
        <w:t xml:space="preserve"> llamado “texto estructurado”</w:t>
      </w:r>
      <w:r>
        <w:t xml:space="preserve">, debemos indicar si un texto posee título y estructura tipo “título, subtítulo” y tenemos tres páginas, una sin título y dos con títulos simples, </w:t>
      </w:r>
      <w:r w:rsidR="009409B9">
        <w:t xml:space="preserve">ninguna con estructura compleja, </w:t>
      </w:r>
      <w:r>
        <w:t>teóricamente tendríamos un indicador de 66% de cumplimiento</w:t>
      </w:r>
      <w:r w:rsidR="009409B9">
        <w:t xml:space="preserve"> y que a nivel de estructura se cumple en un 100%, ya que no es obligación que un texto publicado posea muchos niveles de contenido o titulado, tampoco que posea estructura compleja ya que podría ser simplemente un título y una imagen lo que componga el análisis.</w:t>
      </w:r>
    </w:p>
    <w:p w14:paraId="2D33D12D" w14:textId="3009DE84" w:rsidR="009409B9" w:rsidRDefault="009409B9" w:rsidP="00547E4C">
      <w:pPr>
        <w:spacing w:after="240" w:line="259" w:lineRule="auto"/>
        <w:jc w:val="both"/>
      </w:pPr>
      <w:r>
        <w:t xml:space="preserve">En la intervención con lenguaje claro y estructura de títulos – temas que ayudan por ejemplo a usabilidad, rastreabilidad y que son tenidas en cuenta en el FURAG y en la lista de requerimientos solicitados como accesibilidad en los componentes de sede electrónica – se modificaron nuestras páginas de ejemplo y se determinó que algunos párrafos eran títulos generando estructuras y se </w:t>
      </w:r>
      <w:r w:rsidR="00D25DF8">
        <w:t xml:space="preserve">determinaron algunas zonas semánticas de HTML5 como </w:t>
      </w:r>
      <w:proofErr w:type="spellStart"/>
      <w:r w:rsidR="00D25DF8">
        <w:t>main</w:t>
      </w:r>
      <w:proofErr w:type="spellEnd"/>
      <w:r w:rsidR="00D25DF8">
        <w:t xml:space="preserve">, aside, </w:t>
      </w:r>
      <w:proofErr w:type="spellStart"/>
      <w:r w:rsidR="00D25DF8">
        <w:t>footer</w:t>
      </w:r>
      <w:proofErr w:type="spellEnd"/>
      <w:r w:rsidR="00D25DF8">
        <w:t xml:space="preserve">, </w:t>
      </w:r>
      <w:proofErr w:type="spellStart"/>
      <w:r w:rsidR="00D25DF8">
        <w:t>header</w:t>
      </w:r>
      <w:proofErr w:type="spellEnd"/>
      <w:r w:rsidR="00D25DF8">
        <w:t xml:space="preserve">, etc. </w:t>
      </w:r>
    </w:p>
    <w:p w14:paraId="283E17B7" w14:textId="313948B0" w:rsidR="00D25DF8" w:rsidRDefault="00D25DF8" w:rsidP="00547E4C">
      <w:pPr>
        <w:spacing w:after="240" w:line="259" w:lineRule="auto"/>
        <w:jc w:val="both"/>
      </w:pPr>
      <w:r>
        <w:t>La</w:t>
      </w:r>
      <w:r w:rsidR="009409B9">
        <w:t xml:space="preserve"> “lógica de los títulos”</w:t>
      </w:r>
      <w:r>
        <w:t xml:space="preserve"> ha cambiado,</w:t>
      </w:r>
      <w:r w:rsidR="009409B9">
        <w:t xml:space="preserve"> ya que en HTML tenemos hasta seis niveles de titular con etiquetas que van desde H1 hasta H6 y se pueden registrar </w:t>
      </w:r>
      <w:r>
        <w:t>zonas con esto en mente, volvemos a nuestro revisor quien encontrará que ahora las tres páginas poseen títulos cumpliendo el 100% de títulos existentes, sin embargo previamente no existían “</w:t>
      </w:r>
      <w:proofErr w:type="spellStart"/>
      <w:r>
        <w:t>landmarks</w:t>
      </w:r>
      <w:proofErr w:type="spellEnd"/>
      <w:r>
        <w:t xml:space="preserve">” o zonas semánticas, ahora </w:t>
      </w:r>
      <w:proofErr w:type="spellStart"/>
      <w:r>
        <w:t>si</w:t>
      </w:r>
      <w:proofErr w:type="spellEnd"/>
      <w:r>
        <w:t xml:space="preserve"> y se ha encontrado que solo dos de ellas lo tienen, así que el nuevo indicador marcará 66%, y en cuanto a estructura se determinó que “al parecer” (esto lo hace Google </w:t>
      </w:r>
      <w:proofErr w:type="spellStart"/>
      <w:r>
        <w:t>Lighthouse</w:t>
      </w:r>
      <w:proofErr w:type="spellEnd"/>
      <w:r>
        <w:t xml:space="preserve"> basado en patrones de contenido) en una de ellas debería existir una estructura mayor, lo que nos lleva a otro indicador de 66%.</w:t>
      </w:r>
    </w:p>
    <w:p w14:paraId="7DA652A3" w14:textId="5B2081C8" w:rsidR="00D25DF8" w:rsidRDefault="00D25DF8" w:rsidP="00547E4C">
      <w:pPr>
        <w:spacing w:after="240" w:line="259" w:lineRule="auto"/>
        <w:jc w:val="both"/>
      </w:pPr>
      <w:r>
        <w:t xml:space="preserve">Esto nos lleva entonces a que inicialmente teníamos tres indicadores, uno con 66%, otro con 100% y otro que no se midió por no existir, generando un promedio de 83% vs un segundo reporte donde si existe el tercer indicador y tenemos 100% el primero, 66% el segundo y 66% el tercero </w:t>
      </w:r>
      <w:r w:rsidR="00A25D28">
        <w:t>con lo que tenemos ahora en promedio un 77% de cumplimiento.</w:t>
      </w:r>
    </w:p>
    <w:p w14:paraId="497560F5" w14:textId="55058D45" w:rsidR="00A25D28" w:rsidRDefault="00A25D28" w:rsidP="00547E4C">
      <w:pPr>
        <w:pStyle w:val="Descripcin"/>
        <w:keepNext/>
        <w:jc w:val="both"/>
      </w:pPr>
      <w:r>
        <w:t xml:space="preserve">Tabla </w:t>
      </w:r>
      <w:r>
        <w:fldChar w:fldCharType="begin"/>
      </w:r>
      <w:r>
        <w:instrText xml:space="preserve"> SEQ Tabla \* ARABIC </w:instrText>
      </w:r>
      <w:r>
        <w:fldChar w:fldCharType="separate"/>
      </w:r>
      <w:r>
        <w:rPr>
          <w:noProof/>
        </w:rPr>
        <w:t>1</w:t>
      </w:r>
      <w:r>
        <w:fldChar w:fldCharType="end"/>
      </w:r>
      <w:r>
        <w:t xml:space="preserve"> Ejemplo de comportamiento en </w:t>
      </w:r>
      <w:proofErr w:type="spellStart"/>
      <w:r>
        <w:t>Lighthouse</w:t>
      </w:r>
      <w:proofErr w:type="spellEnd"/>
      <w:r>
        <w:t xml:space="preserve"> - SEO fue impactado positivamente, pero disminuyó el indicador.</w:t>
      </w:r>
    </w:p>
    <w:tbl>
      <w:tblPr>
        <w:tblStyle w:val="Tablaconcuadrcula4-nfasis1"/>
        <w:tblW w:w="0" w:type="auto"/>
        <w:tblLook w:val="04A0" w:firstRow="1" w:lastRow="0" w:firstColumn="1" w:lastColumn="0" w:noHBand="0" w:noVBand="1"/>
      </w:tblPr>
      <w:tblGrid>
        <w:gridCol w:w="2348"/>
        <w:gridCol w:w="2348"/>
        <w:gridCol w:w="2349"/>
        <w:gridCol w:w="2351"/>
      </w:tblGrid>
      <w:tr w:rsidR="00A25D28" w14:paraId="488F797A" w14:textId="77777777" w:rsidTr="00A25D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0" w:type="dxa"/>
          </w:tcPr>
          <w:p w14:paraId="077FE71F" w14:textId="3C03F454" w:rsidR="00A25D28" w:rsidRDefault="00A25D28" w:rsidP="00547E4C">
            <w:pPr>
              <w:spacing w:after="240" w:line="259" w:lineRule="auto"/>
              <w:jc w:val="both"/>
            </w:pPr>
            <w:r>
              <w:t>Indicador 1</w:t>
            </w:r>
          </w:p>
        </w:tc>
        <w:tc>
          <w:tcPr>
            <w:tcW w:w="2490" w:type="dxa"/>
          </w:tcPr>
          <w:p w14:paraId="50D239C6" w14:textId="33F4A140" w:rsidR="00A25D28" w:rsidRDefault="00A25D28" w:rsidP="00547E4C">
            <w:pPr>
              <w:spacing w:after="240" w:line="259" w:lineRule="auto"/>
              <w:jc w:val="both"/>
              <w:cnfStyle w:val="100000000000" w:firstRow="1" w:lastRow="0" w:firstColumn="0" w:lastColumn="0" w:oddVBand="0" w:evenVBand="0" w:oddHBand="0" w:evenHBand="0" w:firstRowFirstColumn="0" w:firstRowLastColumn="0" w:lastRowFirstColumn="0" w:lastRowLastColumn="0"/>
            </w:pPr>
            <w:r>
              <w:t>Indicador 2</w:t>
            </w:r>
          </w:p>
        </w:tc>
        <w:tc>
          <w:tcPr>
            <w:tcW w:w="2491" w:type="dxa"/>
          </w:tcPr>
          <w:p w14:paraId="2BFF3809" w14:textId="34848472" w:rsidR="00A25D28" w:rsidRDefault="00A25D28" w:rsidP="00547E4C">
            <w:pPr>
              <w:spacing w:after="240" w:line="259" w:lineRule="auto"/>
              <w:jc w:val="both"/>
              <w:cnfStyle w:val="100000000000" w:firstRow="1" w:lastRow="0" w:firstColumn="0" w:lastColumn="0" w:oddVBand="0" w:evenVBand="0" w:oddHBand="0" w:evenHBand="0" w:firstRowFirstColumn="0" w:firstRowLastColumn="0" w:lastRowFirstColumn="0" w:lastRowLastColumn="0"/>
            </w:pPr>
            <w:r>
              <w:t>Indicador 3</w:t>
            </w:r>
          </w:p>
        </w:tc>
        <w:tc>
          <w:tcPr>
            <w:tcW w:w="2491" w:type="dxa"/>
          </w:tcPr>
          <w:p w14:paraId="79157DFE" w14:textId="0347D301" w:rsidR="00A25D28" w:rsidRDefault="00A25D28" w:rsidP="00547E4C">
            <w:pPr>
              <w:spacing w:after="240" w:line="259" w:lineRule="auto"/>
              <w:jc w:val="both"/>
              <w:cnfStyle w:val="100000000000" w:firstRow="1" w:lastRow="0" w:firstColumn="0" w:lastColumn="0" w:oddVBand="0" w:evenVBand="0" w:oddHBand="0" w:evenHBand="0" w:firstRowFirstColumn="0" w:firstRowLastColumn="0" w:lastRowFirstColumn="0" w:lastRowLastColumn="0"/>
            </w:pPr>
            <w:r>
              <w:t>Promedio</w:t>
            </w:r>
          </w:p>
        </w:tc>
      </w:tr>
      <w:tr w:rsidR="00A25D28" w14:paraId="78F1DA51" w14:textId="77777777" w:rsidTr="00A25D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0" w:type="dxa"/>
          </w:tcPr>
          <w:p w14:paraId="43340F11" w14:textId="3605C3B3" w:rsidR="00A25D28" w:rsidRDefault="00A25D28" w:rsidP="00547E4C">
            <w:pPr>
              <w:spacing w:after="240" w:line="259" w:lineRule="auto"/>
              <w:jc w:val="both"/>
            </w:pPr>
            <w:r>
              <w:t>66%</w:t>
            </w:r>
          </w:p>
        </w:tc>
        <w:tc>
          <w:tcPr>
            <w:tcW w:w="2490" w:type="dxa"/>
          </w:tcPr>
          <w:p w14:paraId="3F32DF89" w14:textId="17E9D745" w:rsidR="00A25D28" w:rsidRDefault="00A25D28" w:rsidP="00547E4C">
            <w:pPr>
              <w:spacing w:after="240" w:line="259" w:lineRule="auto"/>
              <w:jc w:val="both"/>
              <w:cnfStyle w:val="000000100000" w:firstRow="0" w:lastRow="0" w:firstColumn="0" w:lastColumn="0" w:oddVBand="0" w:evenVBand="0" w:oddHBand="1" w:evenHBand="0" w:firstRowFirstColumn="0" w:firstRowLastColumn="0" w:lastRowFirstColumn="0" w:lastRowLastColumn="0"/>
            </w:pPr>
            <w:r>
              <w:t>100%</w:t>
            </w:r>
          </w:p>
        </w:tc>
        <w:tc>
          <w:tcPr>
            <w:tcW w:w="2491" w:type="dxa"/>
          </w:tcPr>
          <w:p w14:paraId="1DB654E0" w14:textId="33F09297" w:rsidR="00A25D28" w:rsidRDefault="00A25D28" w:rsidP="00547E4C">
            <w:pPr>
              <w:spacing w:after="240" w:line="259" w:lineRule="auto"/>
              <w:jc w:val="both"/>
              <w:cnfStyle w:val="000000100000" w:firstRow="0" w:lastRow="0" w:firstColumn="0" w:lastColumn="0" w:oddVBand="0" w:evenVBand="0" w:oddHBand="1" w:evenHBand="0" w:firstRowFirstColumn="0" w:firstRowLastColumn="0" w:lastRowFirstColumn="0" w:lastRowLastColumn="0"/>
            </w:pPr>
            <w:r>
              <w:t>No medido</w:t>
            </w:r>
          </w:p>
        </w:tc>
        <w:tc>
          <w:tcPr>
            <w:tcW w:w="2491" w:type="dxa"/>
          </w:tcPr>
          <w:p w14:paraId="76E2E180" w14:textId="529F91BF" w:rsidR="00A25D28" w:rsidRDefault="00A25D28" w:rsidP="00547E4C">
            <w:pPr>
              <w:spacing w:after="240" w:line="259" w:lineRule="auto"/>
              <w:jc w:val="both"/>
              <w:cnfStyle w:val="000000100000" w:firstRow="0" w:lastRow="0" w:firstColumn="0" w:lastColumn="0" w:oddVBand="0" w:evenVBand="0" w:oddHBand="1" w:evenHBand="0" w:firstRowFirstColumn="0" w:firstRowLastColumn="0" w:lastRowFirstColumn="0" w:lastRowLastColumn="0"/>
            </w:pPr>
            <w:r>
              <w:t>83%</w:t>
            </w:r>
          </w:p>
        </w:tc>
      </w:tr>
      <w:tr w:rsidR="00A25D28" w14:paraId="424A49D0" w14:textId="77777777" w:rsidTr="00A25D28">
        <w:tc>
          <w:tcPr>
            <w:cnfStyle w:val="001000000000" w:firstRow="0" w:lastRow="0" w:firstColumn="1" w:lastColumn="0" w:oddVBand="0" w:evenVBand="0" w:oddHBand="0" w:evenHBand="0" w:firstRowFirstColumn="0" w:firstRowLastColumn="0" w:lastRowFirstColumn="0" w:lastRowLastColumn="0"/>
            <w:tcW w:w="2490" w:type="dxa"/>
          </w:tcPr>
          <w:p w14:paraId="71514823" w14:textId="0024777A" w:rsidR="00A25D28" w:rsidRDefault="00A25D28" w:rsidP="00547E4C">
            <w:pPr>
              <w:spacing w:after="240" w:line="259" w:lineRule="auto"/>
              <w:jc w:val="both"/>
            </w:pPr>
            <w:r>
              <w:t>100%</w:t>
            </w:r>
          </w:p>
        </w:tc>
        <w:tc>
          <w:tcPr>
            <w:tcW w:w="2490" w:type="dxa"/>
          </w:tcPr>
          <w:p w14:paraId="56496A83" w14:textId="0E5D6877" w:rsidR="00A25D28" w:rsidRDefault="00A25D28" w:rsidP="00547E4C">
            <w:pPr>
              <w:spacing w:after="240" w:line="259" w:lineRule="auto"/>
              <w:jc w:val="both"/>
              <w:cnfStyle w:val="000000000000" w:firstRow="0" w:lastRow="0" w:firstColumn="0" w:lastColumn="0" w:oddVBand="0" w:evenVBand="0" w:oddHBand="0" w:evenHBand="0" w:firstRowFirstColumn="0" w:firstRowLastColumn="0" w:lastRowFirstColumn="0" w:lastRowLastColumn="0"/>
            </w:pPr>
            <w:r>
              <w:t>66%</w:t>
            </w:r>
          </w:p>
        </w:tc>
        <w:tc>
          <w:tcPr>
            <w:tcW w:w="2491" w:type="dxa"/>
          </w:tcPr>
          <w:p w14:paraId="598810E9" w14:textId="38A03BB1" w:rsidR="00A25D28" w:rsidRDefault="00A25D28" w:rsidP="00547E4C">
            <w:pPr>
              <w:spacing w:after="240" w:line="259" w:lineRule="auto"/>
              <w:jc w:val="both"/>
              <w:cnfStyle w:val="000000000000" w:firstRow="0" w:lastRow="0" w:firstColumn="0" w:lastColumn="0" w:oddVBand="0" w:evenVBand="0" w:oddHBand="0" w:evenHBand="0" w:firstRowFirstColumn="0" w:firstRowLastColumn="0" w:lastRowFirstColumn="0" w:lastRowLastColumn="0"/>
            </w:pPr>
            <w:r>
              <w:t>66%</w:t>
            </w:r>
          </w:p>
        </w:tc>
        <w:tc>
          <w:tcPr>
            <w:tcW w:w="2491" w:type="dxa"/>
          </w:tcPr>
          <w:p w14:paraId="53FD9502" w14:textId="090E159C" w:rsidR="00A25D28" w:rsidRDefault="00A25D28" w:rsidP="00547E4C">
            <w:pPr>
              <w:spacing w:after="240" w:line="259" w:lineRule="auto"/>
              <w:jc w:val="both"/>
              <w:cnfStyle w:val="000000000000" w:firstRow="0" w:lastRow="0" w:firstColumn="0" w:lastColumn="0" w:oddVBand="0" w:evenVBand="0" w:oddHBand="0" w:evenHBand="0" w:firstRowFirstColumn="0" w:firstRowLastColumn="0" w:lastRowFirstColumn="0" w:lastRowLastColumn="0"/>
            </w:pPr>
            <w:r>
              <w:t>77%</w:t>
            </w:r>
          </w:p>
        </w:tc>
      </w:tr>
    </w:tbl>
    <w:p w14:paraId="091FC9B9" w14:textId="06CC4795" w:rsidR="00A25D28" w:rsidRDefault="00A25D28" w:rsidP="00547E4C">
      <w:pPr>
        <w:spacing w:after="240" w:line="259" w:lineRule="auto"/>
        <w:jc w:val="both"/>
      </w:pPr>
    </w:p>
    <w:p w14:paraId="65E2DE4B" w14:textId="212BEE2C" w:rsidR="006D0077" w:rsidRDefault="006D0077" w:rsidP="00547E4C">
      <w:pPr>
        <w:spacing w:after="240" w:line="259" w:lineRule="auto"/>
        <w:jc w:val="both"/>
      </w:pPr>
      <w:r>
        <w:lastRenderedPageBreak/>
        <w:t xml:space="preserve">Así que en resumen, algunos indicadores internos que mide Google </w:t>
      </w:r>
      <w:proofErr w:type="spellStart"/>
      <w:r>
        <w:t>Lighthouse</w:t>
      </w:r>
      <w:proofErr w:type="spellEnd"/>
      <w:r>
        <w:t xml:space="preserve"> no habían sido medidos por la herramienta ya que el contenido mismo no requería esa medición, en este nuevo reporte se encontraron nuevas estructuras, tipos de contenido y regiones semánticas y al medirlos en conjunto el promedio disminuyó un solo punto, pero en conjunto si se mejoraron aspectos de narrativa en lenguaje claro y texto estructurado, adicionalmente se determinaron zonas semánticas que previamente habían sido ignoradas, el impacto no es solo en SEO, también es a nivel de usabilidad, accesibilidad y otros factores que no se visualizan con claridad en la herramienta, pero que siguen siendo comparables.</w:t>
      </w:r>
    </w:p>
    <w:p w14:paraId="2D5CC056" w14:textId="369D1AC1" w:rsidR="006D0077" w:rsidRDefault="006D0077" w:rsidP="00547E4C">
      <w:pPr>
        <w:pStyle w:val="Prrafodelista"/>
        <w:numPr>
          <w:ilvl w:val="0"/>
          <w:numId w:val="30"/>
        </w:numPr>
        <w:spacing w:after="240" w:line="259" w:lineRule="auto"/>
        <w:jc w:val="both"/>
      </w:pPr>
      <w:r w:rsidRPr="006D0077">
        <w:rPr>
          <w:b/>
          <w:bCs w:val="0"/>
        </w:rPr>
        <w:t>Indicadores que no muestran cambio</w:t>
      </w:r>
      <w:r>
        <w:t xml:space="preserve">: Este segundo comportamiento se da en buena medida </w:t>
      </w:r>
      <w:r w:rsidR="00E66440">
        <w:t>por el tipo de medición realizada, a saber: performance, buenas prácticas, accesibilidad y SEO.</w:t>
      </w:r>
      <w:r w:rsidR="00E66440">
        <w:br/>
      </w:r>
      <w:r w:rsidR="00E66440">
        <w:br/>
        <w:t>Como mencionamos previamente, Accesibilidad y SEO sufrieron cambios importantes internos, pero la nueva implementación no solo fue efectiva (desde el punto de vista en que, aunque se miden con mayor detalle, no hubo deterioro del indicador) sino que se ganó en claridad y estructura.</w:t>
      </w:r>
    </w:p>
    <w:p w14:paraId="345D552B" w14:textId="2B0AC2F6" w:rsidR="00E66440" w:rsidRDefault="00E66440" w:rsidP="00547E4C">
      <w:pPr>
        <w:spacing w:after="240" w:line="259" w:lineRule="auto"/>
        <w:jc w:val="both"/>
      </w:pPr>
      <w:r>
        <w:t xml:space="preserve">En cuanto al indicador de buenas prácticas, este conlleva temas de programación, uso de </w:t>
      </w:r>
      <w:proofErr w:type="spellStart"/>
      <w:r>
        <w:t>frameworks</w:t>
      </w:r>
      <w:proofErr w:type="spellEnd"/>
      <w:r>
        <w:t xml:space="preserve"> y librerías actualizadas entre otros. Durante esta intervención, aunque hubo modificación de código y algunos ajustes no son determinantes – como cambiar de versión un </w:t>
      </w:r>
      <w:proofErr w:type="spellStart"/>
      <w:r>
        <w:t>framework</w:t>
      </w:r>
      <w:proofErr w:type="spellEnd"/>
      <w:r>
        <w:t xml:space="preserve"> tipo Bootstrap, por ejemplo, cambio que es importante en términos de carga y esfuerzo, pero que no fue global. Lo anterior aplica también para la optimización de CSS y JS que se inyectó en algunas vistas y plantillas.</w:t>
      </w:r>
    </w:p>
    <w:p w14:paraId="134BE053" w14:textId="152A4B41" w:rsidR="00A25D28" w:rsidRDefault="00E66440" w:rsidP="00547E4C">
      <w:pPr>
        <w:spacing w:after="240" w:line="259" w:lineRule="auto"/>
        <w:jc w:val="both"/>
      </w:pPr>
      <w:r>
        <w:t xml:space="preserve">Finalmente, para el indicador de Performance, existen técnicas determinadas a nivel de base de datos, aumento de recursos en servidor, uso de técnicas de compresión tanto en </w:t>
      </w:r>
      <w:proofErr w:type="spellStart"/>
      <w:r>
        <w:t>backend</w:t>
      </w:r>
      <w:proofErr w:type="spellEnd"/>
      <w:r>
        <w:t xml:space="preserve"> como en CMS que no sufrieron cambios importantes.</w:t>
      </w:r>
    </w:p>
    <w:p w14:paraId="27E7B11F" w14:textId="4AD2A5DA" w:rsidR="00E66440" w:rsidRDefault="00E66440" w:rsidP="00547E4C">
      <w:pPr>
        <w:spacing w:after="240" w:line="259" w:lineRule="auto"/>
        <w:jc w:val="both"/>
      </w:pPr>
      <w:r>
        <w:t xml:space="preserve">Analizando en detalle algunas </w:t>
      </w:r>
      <w:proofErr w:type="spellStart"/>
      <w:r>
        <w:t>url</w:t>
      </w:r>
      <w:proofErr w:type="spellEnd"/>
      <w:r>
        <w:t xml:space="preserve"> es posible ver cambios e impactos, pero al tratarse de un pool numeroso</w:t>
      </w:r>
      <w:r w:rsidR="00082475">
        <w:t xml:space="preserve"> el indicador global se mantuvo, pero tenemos casos de mejora </w:t>
      </w:r>
      <w:r w:rsidR="00B43F8C">
        <w:t>o incluso detrimento en algunas páginas:</w:t>
      </w:r>
    </w:p>
    <w:p w14:paraId="2849D33C" w14:textId="3DA9B469" w:rsidR="00B43F8C" w:rsidRDefault="00B43F8C" w:rsidP="00547E4C">
      <w:pPr>
        <w:pStyle w:val="Prrafodelista"/>
        <w:numPr>
          <w:ilvl w:val="0"/>
          <w:numId w:val="30"/>
        </w:numPr>
        <w:spacing w:after="240" w:line="259" w:lineRule="auto"/>
        <w:jc w:val="both"/>
      </w:pPr>
      <w:r>
        <w:t>Detrimento de indicador performance: de las 18 páginas que mostraron detrimento, 17 no superan un detrimento en indicador superior a 5% - esto puede variar según la carga del servidor – solo una presenta un detrimento de hasta 13%, es la página “Frecuencia SENA” y su cambio radica en la cantidad de elementos mostrado de tipo multimedia que se incrementó entre los dos reportes.</w:t>
      </w:r>
    </w:p>
    <w:p w14:paraId="327AFE2E" w14:textId="029E2457" w:rsidR="00B43F8C" w:rsidRDefault="00B43F8C" w:rsidP="00547E4C">
      <w:pPr>
        <w:pStyle w:val="Prrafodelista"/>
        <w:numPr>
          <w:ilvl w:val="0"/>
          <w:numId w:val="30"/>
        </w:numPr>
        <w:spacing w:after="240" w:line="259" w:lineRule="auto"/>
        <w:jc w:val="both"/>
      </w:pPr>
      <w:r>
        <w:t>Mejora de indicador performance: 20 páginas mostraron mejora, 17 de ellas con aumento de hasta 5% - nuevamente no sería relevante – 3 de ellas si mostraron mejora superior al 10%: Satisfacción de usuarios (ciudadano), Convocatorias empresarios y Solicitudes empresarios.</w:t>
      </w:r>
    </w:p>
    <w:p w14:paraId="07E4CBC4" w14:textId="0DC8BC25" w:rsidR="00B43F8C" w:rsidRDefault="00B43F8C" w:rsidP="00547E4C">
      <w:pPr>
        <w:pStyle w:val="Prrafodelista"/>
        <w:numPr>
          <w:ilvl w:val="0"/>
          <w:numId w:val="30"/>
        </w:numPr>
        <w:spacing w:after="240" w:line="259" w:lineRule="auto"/>
        <w:jc w:val="both"/>
      </w:pPr>
      <w:r>
        <w:t xml:space="preserve">El resto de </w:t>
      </w:r>
      <w:proofErr w:type="spellStart"/>
      <w:r>
        <w:t>url’s</w:t>
      </w:r>
      <w:proofErr w:type="spellEnd"/>
      <w:r>
        <w:t xml:space="preserve"> (más del 90%) no presentaron cambio alguno.</w:t>
      </w:r>
    </w:p>
    <w:p w14:paraId="18C0C957" w14:textId="7115EAB5" w:rsidR="003C797C" w:rsidRDefault="003C797C" w:rsidP="00547E4C">
      <w:pPr>
        <w:pStyle w:val="Ttulo2"/>
        <w:jc w:val="both"/>
        <w:rPr>
          <w:lang w:val="es-ES"/>
        </w:rPr>
      </w:pPr>
      <w:bookmarkStart w:id="7" w:name="_Toc108795055"/>
      <w:r>
        <w:rPr>
          <w:lang w:val="es-ES"/>
        </w:rPr>
        <w:t xml:space="preserve">Conclusiones </w:t>
      </w:r>
      <w:proofErr w:type="spellStart"/>
      <w:r>
        <w:rPr>
          <w:lang w:val="es-ES"/>
        </w:rPr>
        <w:t>Lighthouse</w:t>
      </w:r>
      <w:bookmarkEnd w:id="7"/>
      <w:proofErr w:type="spellEnd"/>
    </w:p>
    <w:p w14:paraId="7655A621" w14:textId="075A4BA9" w:rsidR="00B36C66" w:rsidRDefault="00B36C66" w:rsidP="00547E4C">
      <w:pPr>
        <w:jc w:val="both"/>
        <w:rPr>
          <w:lang w:val="es-ES" w:eastAsia="es-CO"/>
        </w:rPr>
      </w:pPr>
    </w:p>
    <w:p w14:paraId="2E153709" w14:textId="5D8874AF" w:rsidR="004A7050" w:rsidRDefault="004A7050" w:rsidP="00547E4C">
      <w:pPr>
        <w:jc w:val="both"/>
        <w:rPr>
          <w:lang w:val="es-ES" w:eastAsia="es-CO"/>
        </w:rPr>
      </w:pPr>
      <w:r>
        <w:rPr>
          <w:lang w:val="es-ES" w:eastAsia="es-CO"/>
        </w:rPr>
        <w:t xml:space="preserve">En términos generales, los resultados de </w:t>
      </w:r>
      <w:proofErr w:type="spellStart"/>
      <w:r>
        <w:rPr>
          <w:lang w:val="es-ES" w:eastAsia="es-CO"/>
        </w:rPr>
        <w:t>Lighthouse</w:t>
      </w:r>
      <w:proofErr w:type="spellEnd"/>
      <w:r>
        <w:rPr>
          <w:lang w:val="es-ES" w:eastAsia="es-CO"/>
        </w:rPr>
        <w:t xml:space="preserve"> no sufrieron mayor impacto, en parte </w:t>
      </w:r>
      <w:r w:rsidR="00834564">
        <w:rPr>
          <w:lang w:val="es-ES" w:eastAsia="es-CO"/>
        </w:rPr>
        <w:t>porque</w:t>
      </w:r>
      <w:r>
        <w:rPr>
          <w:lang w:val="es-ES" w:eastAsia="es-CO"/>
        </w:rPr>
        <w:t xml:space="preserve"> los cambios específicos no representaron cambios generales y que en suma no movieron los valores de los indicadores.</w:t>
      </w:r>
    </w:p>
    <w:p w14:paraId="1F194E3F" w14:textId="28DB9B7C" w:rsidR="004A7050" w:rsidRDefault="004A7050" w:rsidP="00547E4C">
      <w:pPr>
        <w:jc w:val="both"/>
        <w:rPr>
          <w:lang w:val="es-ES" w:eastAsia="es-CO"/>
        </w:rPr>
      </w:pPr>
    </w:p>
    <w:p w14:paraId="0BE8B14D" w14:textId="41CD7A75" w:rsidR="004A7050" w:rsidRDefault="004A7050" w:rsidP="00547E4C">
      <w:pPr>
        <w:jc w:val="both"/>
        <w:rPr>
          <w:lang w:val="es-ES" w:eastAsia="es-CO"/>
        </w:rPr>
      </w:pPr>
      <w:r>
        <w:rPr>
          <w:lang w:val="es-ES" w:eastAsia="es-CO"/>
        </w:rPr>
        <w:lastRenderedPageBreak/>
        <w:t>El número de indicadores medido actualmente aumentó un 30% aproximado con la inserción de nuevos elementos, pero sin impacto mayor en la tabla general – lo cual es importante y positivo, pues a mayor cantidad de elementos medidos, suele existir mayor número de errores cosa que no se produjo.</w:t>
      </w:r>
    </w:p>
    <w:p w14:paraId="02DFA07E" w14:textId="581CA7E9" w:rsidR="004A7050" w:rsidRDefault="004A7050" w:rsidP="00547E4C">
      <w:pPr>
        <w:jc w:val="both"/>
        <w:rPr>
          <w:lang w:val="es-ES" w:eastAsia="es-CO"/>
        </w:rPr>
      </w:pPr>
    </w:p>
    <w:p w14:paraId="5E6280F1" w14:textId="7EDC0E82" w:rsidR="004A7050" w:rsidRDefault="004A7050" w:rsidP="00547E4C">
      <w:pPr>
        <w:jc w:val="both"/>
        <w:rPr>
          <w:lang w:val="es-ES" w:eastAsia="es-CO"/>
        </w:rPr>
      </w:pPr>
      <w:r>
        <w:rPr>
          <w:lang w:val="es-ES" w:eastAsia="es-CO"/>
        </w:rPr>
        <w:t>La entrada de nuevos elementos de medición nos ha permitido mejorar aspectos que previamente no se tuvieron en cuenta por diversos motivos, pero que debido a los nuevos requerimientos de sede electrónico ahora se les debe prestar atención como usabilidad, lenguaje claro, seguridad y por supuesto accesibilidad en un nivel de detalle más amplio.</w:t>
      </w:r>
    </w:p>
    <w:p w14:paraId="5B2599F8" w14:textId="4C90ABF7" w:rsidR="004A7050" w:rsidRDefault="004A7050" w:rsidP="00547E4C">
      <w:pPr>
        <w:jc w:val="both"/>
        <w:rPr>
          <w:lang w:val="es-ES" w:eastAsia="es-CO"/>
        </w:rPr>
      </w:pPr>
    </w:p>
    <w:p w14:paraId="6521F9A5" w14:textId="72BDEDB8" w:rsidR="004A7050" w:rsidRDefault="004A7050" w:rsidP="00547E4C">
      <w:pPr>
        <w:jc w:val="both"/>
        <w:rPr>
          <w:lang w:val="es-ES" w:eastAsia="es-CO"/>
        </w:rPr>
      </w:pPr>
      <w:r>
        <w:rPr>
          <w:lang w:val="es-ES" w:eastAsia="es-CO"/>
        </w:rPr>
        <w:t xml:space="preserve">Dicho de otra manera, comenzamos a medir con un nivel de detalle </w:t>
      </w:r>
      <w:r w:rsidR="00AF63ED">
        <w:rPr>
          <w:lang w:val="es-ES" w:eastAsia="es-CO"/>
        </w:rPr>
        <w:t>más amplio y estricto</w:t>
      </w:r>
      <w:r>
        <w:rPr>
          <w:lang w:val="es-ES" w:eastAsia="es-CO"/>
        </w:rPr>
        <w:t xml:space="preserve"> y no se presentó detrimento general en los indicadores globales</w:t>
      </w:r>
      <w:r w:rsidR="00AF63ED">
        <w:rPr>
          <w:lang w:val="es-ES" w:eastAsia="es-CO"/>
        </w:rPr>
        <w:t xml:space="preserve">, se amplió hasta once veces el pool de </w:t>
      </w:r>
      <w:proofErr w:type="spellStart"/>
      <w:r w:rsidR="00AF63ED">
        <w:rPr>
          <w:lang w:val="es-ES" w:eastAsia="es-CO"/>
        </w:rPr>
        <w:t>url’s</w:t>
      </w:r>
      <w:proofErr w:type="spellEnd"/>
      <w:r w:rsidR="00AF63ED">
        <w:rPr>
          <w:lang w:val="es-ES" w:eastAsia="es-CO"/>
        </w:rPr>
        <w:t xml:space="preserve"> inicial y los resultados se mantienen consistentes lo que muestra la asertividad en las estrategias implementadas anteriormente y entramos en un momento clave donde se entrega un mejor producto, pues ya no solo prestamos atención a accesibilidad, ya tenemos nuevos actores y por ende mejor cumplimiento en los demás reportes.</w:t>
      </w:r>
    </w:p>
    <w:p w14:paraId="7B55AE71" w14:textId="77777777" w:rsidR="00690982" w:rsidRDefault="00690982" w:rsidP="00547E4C">
      <w:pPr>
        <w:jc w:val="both"/>
        <w:rPr>
          <w:lang w:val="es-ES" w:eastAsia="es-CO"/>
        </w:rPr>
      </w:pPr>
    </w:p>
    <w:p w14:paraId="743B07E8" w14:textId="211215F8" w:rsidR="003C797C" w:rsidRDefault="00BE5831" w:rsidP="00547E4C">
      <w:pPr>
        <w:pStyle w:val="Ttulo1"/>
        <w:jc w:val="both"/>
        <w:rPr>
          <w:lang w:val="es-ES"/>
        </w:rPr>
      </w:pPr>
      <w:bookmarkStart w:id="8" w:name="_Toc108795056"/>
      <w:r>
        <w:rPr>
          <w:lang w:val="es-ES"/>
        </w:rPr>
        <w:t>Resultados Wave</w:t>
      </w:r>
      <w:bookmarkEnd w:id="8"/>
      <w:r w:rsidR="001F592B">
        <w:rPr>
          <w:lang w:val="es-ES"/>
        </w:rPr>
        <w:t xml:space="preserve"> </w:t>
      </w:r>
    </w:p>
    <w:p w14:paraId="4DE19ABE" w14:textId="77777777" w:rsidR="00690982" w:rsidRPr="00690982" w:rsidRDefault="00690982" w:rsidP="00547E4C">
      <w:pPr>
        <w:jc w:val="both"/>
        <w:rPr>
          <w:lang w:val="es-ES" w:eastAsia="es-CO"/>
        </w:rPr>
      </w:pPr>
    </w:p>
    <w:p w14:paraId="0A38FFC0" w14:textId="5F686F65" w:rsidR="001E1D43" w:rsidRPr="001E1D43" w:rsidRDefault="001E1D43" w:rsidP="00547E4C">
      <w:pPr>
        <w:pStyle w:val="Ttulo2"/>
        <w:jc w:val="both"/>
        <w:rPr>
          <w:lang w:val="es-ES"/>
        </w:rPr>
      </w:pPr>
      <w:bookmarkStart w:id="9" w:name="_Toc108795057"/>
      <w:r>
        <w:rPr>
          <w:lang w:val="es-ES"/>
        </w:rPr>
        <w:t>Análisis de los errores</w:t>
      </w:r>
      <w:bookmarkEnd w:id="9"/>
    </w:p>
    <w:p w14:paraId="53CF9E3D" w14:textId="658C20A0" w:rsidR="00BE5831" w:rsidRDefault="00BE5831" w:rsidP="00547E4C">
      <w:pPr>
        <w:jc w:val="both"/>
        <w:rPr>
          <w:lang w:val="es-ES" w:eastAsia="es-CO"/>
        </w:rPr>
      </w:pPr>
    </w:p>
    <w:p w14:paraId="4BCC9887" w14:textId="419D0171" w:rsidR="00BE5831" w:rsidRDefault="00050398" w:rsidP="00547E4C">
      <w:pPr>
        <w:jc w:val="both"/>
        <w:rPr>
          <w:lang w:val="es-ES" w:eastAsia="es-CO"/>
        </w:rPr>
      </w:pPr>
      <w:r>
        <w:rPr>
          <w:lang w:val="es-ES" w:eastAsia="es-CO"/>
        </w:rPr>
        <w:t xml:space="preserve">Los resultados generales – en este punto sin tener en cuenta APE ni </w:t>
      </w:r>
      <w:proofErr w:type="spellStart"/>
      <w:r>
        <w:rPr>
          <w:lang w:val="es-ES" w:eastAsia="es-CO"/>
        </w:rPr>
        <w:t>PQRs</w:t>
      </w:r>
      <w:proofErr w:type="spellEnd"/>
      <w:r>
        <w:rPr>
          <w:lang w:val="es-ES" w:eastAsia="es-CO"/>
        </w:rPr>
        <w:t xml:space="preserve"> tenemos lo siguiente:</w:t>
      </w:r>
    </w:p>
    <w:p w14:paraId="3F4D27EA" w14:textId="0E010A03" w:rsidR="00050398" w:rsidRDefault="00050398" w:rsidP="00547E4C">
      <w:pPr>
        <w:jc w:val="both"/>
        <w:rPr>
          <w:lang w:val="es-ES" w:eastAsia="es-CO"/>
        </w:rPr>
      </w:pPr>
    </w:p>
    <w:p w14:paraId="272EDE79" w14:textId="77777777" w:rsidR="005458FD" w:rsidRDefault="005458FD" w:rsidP="00547E4C">
      <w:pPr>
        <w:keepNext/>
        <w:jc w:val="both"/>
      </w:pPr>
      <w:r>
        <w:rPr>
          <w:noProof/>
          <w:lang w:eastAsia="es-CO"/>
        </w:rPr>
        <w:drawing>
          <wp:inline distT="0" distB="0" distL="0" distR="0" wp14:anchorId="77FF8423" wp14:editId="7E2BB7B8">
            <wp:extent cx="6331226" cy="2865967"/>
            <wp:effectExtent l="0" t="0" r="0" b="0"/>
            <wp:docPr id="11" name="Imagen 11" descr="Interfaz de usuario gráfica, Aplicación, 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descr="Interfaz de usuario gráfica, Aplicación, Tabla&#10;&#10;Descripción generada automáticamente"/>
                    <pic:cNvPicPr/>
                  </pic:nvPicPr>
                  <pic:blipFill>
                    <a:blip r:embed="rId22"/>
                    <a:stretch>
                      <a:fillRect/>
                    </a:stretch>
                  </pic:blipFill>
                  <pic:spPr>
                    <a:xfrm>
                      <a:off x="0" y="0"/>
                      <a:ext cx="6347714" cy="2873431"/>
                    </a:xfrm>
                    <a:prstGeom prst="rect">
                      <a:avLst/>
                    </a:prstGeom>
                  </pic:spPr>
                </pic:pic>
              </a:graphicData>
            </a:graphic>
          </wp:inline>
        </w:drawing>
      </w:r>
    </w:p>
    <w:p w14:paraId="7095113A" w14:textId="4B65AC4F" w:rsidR="00050398" w:rsidRDefault="005458FD" w:rsidP="00547E4C">
      <w:pPr>
        <w:pStyle w:val="Descripcin"/>
        <w:jc w:val="both"/>
      </w:pPr>
      <w:r>
        <w:t xml:space="preserve">Imagen  </w:t>
      </w:r>
      <w:r>
        <w:fldChar w:fldCharType="begin"/>
      </w:r>
      <w:r>
        <w:instrText xml:space="preserve"> SEQ Imagen_ \* ARABIC </w:instrText>
      </w:r>
      <w:r>
        <w:fldChar w:fldCharType="separate"/>
      </w:r>
      <w:r w:rsidR="00C701CB">
        <w:rPr>
          <w:noProof/>
        </w:rPr>
        <w:t>2</w:t>
      </w:r>
      <w:r>
        <w:fldChar w:fldCharType="end"/>
      </w:r>
      <w:r>
        <w:t xml:space="preserve"> </w:t>
      </w:r>
      <w:r w:rsidRPr="000F6F22">
        <w:t>Resultados base para revisión, portal SENA no incluye sede electrónica completa.</w:t>
      </w:r>
    </w:p>
    <w:p w14:paraId="32B99151" w14:textId="12EE0F4C" w:rsidR="00050398" w:rsidRDefault="00050398" w:rsidP="00547E4C">
      <w:pPr>
        <w:jc w:val="both"/>
        <w:rPr>
          <w:lang w:val="es-ES" w:eastAsia="es-CO"/>
        </w:rPr>
      </w:pPr>
    </w:p>
    <w:p w14:paraId="33846E03" w14:textId="10527A9C" w:rsidR="005458FD" w:rsidRDefault="00050398" w:rsidP="00547E4C">
      <w:pPr>
        <w:jc w:val="both"/>
        <w:rPr>
          <w:lang w:val="es-ES" w:eastAsia="es-CO"/>
        </w:rPr>
      </w:pPr>
      <w:r>
        <w:rPr>
          <w:lang w:val="es-ES" w:eastAsia="es-CO"/>
        </w:rPr>
        <w:t xml:space="preserve">Se inicia la gestión para un total de 425 </w:t>
      </w:r>
      <w:proofErr w:type="spellStart"/>
      <w:r>
        <w:rPr>
          <w:lang w:val="es-ES" w:eastAsia="es-CO"/>
        </w:rPr>
        <w:t>URL’s</w:t>
      </w:r>
      <w:proofErr w:type="spellEnd"/>
      <w:r>
        <w:rPr>
          <w:lang w:val="es-ES" w:eastAsia="es-CO"/>
        </w:rPr>
        <w:t xml:space="preserve"> como conjunto a revisión</w:t>
      </w:r>
      <w:r w:rsidR="005458FD">
        <w:rPr>
          <w:lang w:val="es-ES" w:eastAsia="es-CO"/>
        </w:rPr>
        <w:t>, con un total de 390 con reporte en cero a nivel de errores wave, 35 páginas que requieren intervención para solución directa, es decir, un 8% del conjunto total, con 122 errores, al momento de reporte ya se habían corregido 15 así que restaban 107 errores.</w:t>
      </w:r>
    </w:p>
    <w:p w14:paraId="2D9571A0" w14:textId="5934CAB6" w:rsidR="005458FD" w:rsidRDefault="005458FD" w:rsidP="00547E4C">
      <w:pPr>
        <w:jc w:val="both"/>
        <w:rPr>
          <w:lang w:val="es-ES" w:eastAsia="es-CO"/>
        </w:rPr>
      </w:pPr>
    </w:p>
    <w:p w14:paraId="59517BD0" w14:textId="663962CF" w:rsidR="005458FD" w:rsidRDefault="005458FD" w:rsidP="00547E4C">
      <w:pPr>
        <w:jc w:val="both"/>
        <w:rPr>
          <w:lang w:val="es-ES" w:eastAsia="es-CO"/>
        </w:rPr>
      </w:pPr>
      <w:r>
        <w:rPr>
          <w:lang w:val="es-ES" w:eastAsia="es-CO"/>
        </w:rPr>
        <w:t>Posterior a la intervención en busca de resolución directa, el panorama es el siguiente:</w:t>
      </w:r>
    </w:p>
    <w:p w14:paraId="42908B9F" w14:textId="3E49263B" w:rsidR="005458FD" w:rsidRDefault="005458FD" w:rsidP="00547E4C">
      <w:pPr>
        <w:jc w:val="both"/>
        <w:rPr>
          <w:lang w:val="es-ES" w:eastAsia="es-CO"/>
        </w:rPr>
      </w:pPr>
    </w:p>
    <w:p w14:paraId="2C09FD84" w14:textId="77777777" w:rsidR="005458FD" w:rsidRDefault="005458FD" w:rsidP="00547E4C">
      <w:pPr>
        <w:keepNext/>
        <w:jc w:val="both"/>
      </w:pPr>
      <w:r>
        <w:rPr>
          <w:noProof/>
          <w:lang w:eastAsia="es-CO"/>
        </w:rPr>
        <w:drawing>
          <wp:inline distT="0" distB="0" distL="0" distR="0" wp14:anchorId="12DDEA5F" wp14:editId="312970CE">
            <wp:extent cx="6332220" cy="2463800"/>
            <wp:effectExtent l="0" t="0" r="0" b="0"/>
            <wp:docPr id="12" name="Imagen 12" descr="Interfaz de usuario gráfica, Texto, Aplicación, Correo electrónic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2" descr="Interfaz de usuario gráfica, Texto, Aplicación, Correo electrónico&#10;&#10;Descripción generada automáticamente"/>
                    <pic:cNvPicPr/>
                  </pic:nvPicPr>
                  <pic:blipFill>
                    <a:blip r:embed="rId23"/>
                    <a:stretch>
                      <a:fillRect/>
                    </a:stretch>
                  </pic:blipFill>
                  <pic:spPr>
                    <a:xfrm>
                      <a:off x="0" y="0"/>
                      <a:ext cx="6340732" cy="2467112"/>
                    </a:xfrm>
                    <a:prstGeom prst="rect">
                      <a:avLst/>
                    </a:prstGeom>
                  </pic:spPr>
                </pic:pic>
              </a:graphicData>
            </a:graphic>
          </wp:inline>
        </w:drawing>
      </w:r>
    </w:p>
    <w:p w14:paraId="174C8C9D" w14:textId="35D6F407" w:rsidR="005458FD" w:rsidRDefault="005458FD" w:rsidP="00547E4C">
      <w:pPr>
        <w:pStyle w:val="Descripcin"/>
        <w:jc w:val="both"/>
        <w:rPr>
          <w:lang w:eastAsia="es-CO"/>
        </w:rPr>
      </w:pPr>
      <w:r>
        <w:t xml:space="preserve">Imagen  </w:t>
      </w:r>
      <w:r>
        <w:fldChar w:fldCharType="begin"/>
      </w:r>
      <w:r>
        <w:instrText xml:space="preserve"> SEQ Imagen_ \* ARABIC </w:instrText>
      </w:r>
      <w:r>
        <w:fldChar w:fldCharType="separate"/>
      </w:r>
      <w:r w:rsidR="00C701CB">
        <w:rPr>
          <w:noProof/>
        </w:rPr>
        <w:t>3</w:t>
      </w:r>
      <w:r>
        <w:fldChar w:fldCharType="end"/>
      </w:r>
      <w:r>
        <w:t xml:space="preserve"> Se disminuye de 122 errores a 41, solo el 1% de la muestra con error.</w:t>
      </w:r>
    </w:p>
    <w:p w14:paraId="040933C1" w14:textId="77777777" w:rsidR="00050398" w:rsidRDefault="00050398" w:rsidP="00547E4C">
      <w:pPr>
        <w:jc w:val="both"/>
        <w:rPr>
          <w:lang w:val="es-ES" w:eastAsia="es-CO"/>
        </w:rPr>
      </w:pPr>
    </w:p>
    <w:p w14:paraId="2F0A7A20" w14:textId="2B907504" w:rsidR="004B360D" w:rsidRDefault="004B360D" w:rsidP="00547E4C">
      <w:pPr>
        <w:jc w:val="both"/>
        <w:rPr>
          <w:lang w:val="es-ES" w:eastAsia="es-CO"/>
        </w:rPr>
      </w:pPr>
    </w:p>
    <w:p w14:paraId="5FE5E4DB" w14:textId="2EB83F40" w:rsidR="00050398" w:rsidRDefault="00F9563C" w:rsidP="00547E4C">
      <w:pPr>
        <w:jc w:val="both"/>
        <w:rPr>
          <w:lang w:val="es-ES" w:eastAsia="es-CO"/>
        </w:rPr>
      </w:pPr>
      <w:r>
        <w:rPr>
          <w:lang w:val="es-ES" w:eastAsia="es-CO"/>
        </w:rPr>
        <w:t xml:space="preserve">El panorama final fueron 417 páginas sin reporte de error, del universo de 425 – 4 páginas fueron descartadas por duplicados o por no pertenecer al portal directamente y los errores que aparecen se encuentran en las siguientes </w:t>
      </w:r>
      <w:proofErr w:type="spellStart"/>
      <w:r w:rsidR="005F33F7">
        <w:rPr>
          <w:lang w:val="es-ES" w:eastAsia="es-CO"/>
        </w:rPr>
        <w:t>pagínas</w:t>
      </w:r>
      <w:proofErr w:type="spellEnd"/>
      <w:r w:rsidR="005F33F7">
        <w:rPr>
          <w:lang w:val="es-ES" w:eastAsia="es-CO"/>
        </w:rPr>
        <w:t>.</w:t>
      </w:r>
    </w:p>
    <w:p w14:paraId="69D3F4D2" w14:textId="0364009F" w:rsidR="00F9563C" w:rsidRDefault="00F9563C" w:rsidP="00547E4C">
      <w:pPr>
        <w:jc w:val="both"/>
        <w:rPr>
          <w:lang w:val="es-ES" w:eastAsia="es-CO"/>
        </w:rPr>
      </w:pPr>
    </w:p>
    <w:p w14:paraId="24CE4362" w14:textId="2F06E65F" w:rsidR="00F9563C" w:rsidRPr="00F9563C" w:rsidRDefault="00000000" w:rsidP="00547E4C">
      <w:pPr>
        <w:pStyle w:val="Prrafodelista"/>
        <w:numPr>
          <w:ilvl w:val="0"/>
          <w:numId w:val="31"/>
        </w:numPr>
        <w:jc w:val="both"/>
        <w:rPr>
          <w:lang w:val="es-ES" w:eastAsia="es-CO"/>
        </w:rPr>
      </w:pPr>
      <w:hyperlink r:id="rId24" w:history="1">
        <w:r w:rsidR="00F9563C" w:rsidRPr="00F9563C">
          <w:rPr>
            <w:rStyle w:val="Hipervnculo"/>
            <w:lang w:val="es-ES" w:eastAsia="es-CO"/>
          </w:rPr>
          <w:t>https://oficinavirtualderadicacion.sena.edu.co/oficinavirtual/solicitudindex.aspx</w:t>
        </w:r>
      </w:hyperlink>
    </w:p>
    <w:p w14:paraId="730A4519" w14:textId="36C094B1" w:rsidR="00F9563C" w:rsidRPr="00F9563C" w:rsidRDefault="00000000" w:rsidP="00547E4C">
      <w:pPr>
        <w:pStyle w:val="Prrafodelista"/>
        <w:numPr>
          <w:ilvl w:val="0"/>
          <w:numId w:val="31"/>
        </w:numPr>
        <w:jc w:val="both"/>
        <w:rPr>
          <w:lang w:val="es-ES" w:eastAsia="es-CO"/>
        </w:rPr>
      </w:pPr>
      <w:hyperlink r:id="rId25" w:history="1">
        <w:r w:rsidR="00F9563C" w:rsidRPr="00F9563C">
          <w:rPr>
            <w:rStyle w:val="Hipervnculo"/>
            <w:lang w:val="es-ES" w:eastAsia="es-CO"/>
          </w:rPr>
          <w:t>https://certificados.sena.edu.co/CertificadoDigital/com.sena.consultacer</w:t>
        </w:r>
      </w:hyperlink>
    </w:p>
    <w:p w14:paraId="2E788F8E" w14:textId="136656D9" w:rsidR="00F9563C" w:rsidRDefault="00000000" w:rsidP="00547E4C">
      <w:pPr>
        <w:pStyle w:val="Prrafodelista"/>
        <w:numPr>
          <w:ilvl w:val="0"/>
          <w:numId w:val="31"/>
        </w:numPr>
        <w:jc w:val="both"/>
        <w:rPr>
          <w:lang w:val="es-ES" w:eastAsia="es-CO"/>
        </w:rPr>
      </w:pPr>
      <w:hyperlink r:id="rId26" w:history="1">
        <w:r w:rsidR="00F9563C" w:rsidRPr="00F9563C">
          <w:rPr>
            <w:rStyle w:val="Hipervnculo"/>
            <w:lang w:val="es-ES" w:eastAsia="es-CO"/>
          </w:rPr>
          <w:t>https://asistencia.webv2.allus.com.co/WebAPI802/ChatSena/AdvancedChat/formchat.jsp</w:t>
        </w:r>
      </w:hyperlink>
    </w:p>
    <w:p w14:paraId="581E7808" w14:textId="66A52CF0" w:rsidR="00F9563C" w:rsidRDefault="00F9563C" w:rsidP="00547E4C">
      <w:pPr>
        <w:pStyle w:val="Prrafodelista"/>
        <w:numPr>
          <w:ilvl w:val="0"/>
          <w:numId w:val="31"/>
        </w:numPr>
        <w:jc w:val="both"/>
        <w:rPr>
          <w:lang w:val="es-ES" w:eastAsia="es-CO"/>
        </w:rPr>
      </w:pPr>
      <w:r>
        <w:rPr>
          <w:lang w:val="es-ES" w:eastAsia="es-CO"/>
        </w:rPr>
        <w:t>Página calendario y página agenda (duplicadas por apuntar al mismo medio, se descarta 1)</w:t>
      </w:r>
    </w:p>
    <w:p w14:paraId="69B9D8DD" w14:textId="04FF5656" w:rsidR="00F9563C" w:rsidRDefault="00F9563C" w:rsidP="00547E4C">
      <w:pPr>
        <w:jc w:val="both"/>
        <w:rPr>
          <w:lang w:val="es-ES" w:eastAsia="es-CO"/>
        </w:rPr>
      </w:pPr>
    </w:p>
    <w:p w14:paraId="35B335B8" w14:textId="4A80BD76" w:rsidR="005F33F7" w:rsidRDefault="00F9563C" w:rsidP="00547E4C">
      <w:pPr>
        <w:jc w:val="both"/>
        <w:rPr>
          <w:lang w:val="es-ES" w:eastAsia="es-CO"/>
        </w:rPr>
      </w:pPr>
      <w:r>
        <w:rPr>
          <w:lang w:val="es-ES" w:eastAsia="es-CO"/>
        </w:rPr>
        <w:t xml:space="preserve">Del total de </w:t>
      </w:r>
      <w:proofErr w:type="spellStart"/>
      <w:r>
        <w:rPr>
          <w:lang w:val="es-ES" w:eastAsia="es-CO"/>
        </w:rPr>
        <w:t>url’s</w:t>
      </w:r>
      <w:proofErr w:type="spellEnd"/>
      <w:r>
        <w:rPr>
          <w:lang w:val="es-ES" w:eastAsia="es-CO"/>
        </w:rPr>
        <w:t xml:space="preserve"> analizadas, los 41 errores </w:t>
      </w:r>
      <w:r w:rsidR="005F33F7">
        <w:rPr>
          <w:lang w:val="es-ES" w:eastAsia="es-CO"/>
        </w:rPr>
        <w:t>restantes sin opción de corrección un total de 18 errores – son las descartadas por cambio de dominio y los 23 restantes están en estado “Detenido”, es decir, las siguientes url:</w:t>
      </w:r>
    </w:p>
    <w:p w14:paraId="47F12604" w14:textId="094C529B" w:rsidR="005F33F7" w:rsidRDefault="005F33F7" w:rsidP="00547E4C">
      <w:pPr>
        <w:jc w:val="both"/>
        <w:rPr>
          <w:lang w:val="es-ES" w:eastAsia="es-CO"/>
        </w:rPr>
      </w:pPr>
    </w:p>
    <w:p w14:paraId="4902BC40" w14:textId="6AE1D9DC" w:rsidR="005F33F7" w:rsidRPr="005F33F7" w:rsidRDefault="00000000" w:rsidP="00547E4C">
      <w:pPr>
        <w:pStyle w:val="Prrafodelista"/>
        <w:numPr>
          <w:ilvl w:val="0"/>
          <w:numId w:val="32"/>
        </w:numPr>
        <w:jc w:val="both"/>
        <w:rPr>
          <w:lang w:val="es-ES" w:eastAsia="es-CO"/>
        </w:rPr>
      </w:pPr>
      <w:hyperlink r:id="rId27" w:history="1">
        <w:r w:rsidR="005F33F7" w:rsidRPr="005F33F7">
          <w:rPr>
            <w:rStyle w:val="Hipervnculo"/>
            <w:lang w:val="es-ES" w:eastAsia="es-CO"/>
          </w:rPr>
          <w:t>https://www.sena.edu.co/es-co/transparencia/Lists/Notactosadministrativos/Forms/AllItems.aspx</w:t>
        </w:r>
      </w:hyperlink>
      <w:r w:rsidR="005F33F7" w:rsidRPr="005F33F7">
        <w:rPr>
          <w:lang w:val="es-ES" w:eastAsia="es-CO"/>
        </w:rPr>
        <w:t xml:space="preserve"> </w:t>
      </w:r>
    </w:p>
    <w:p w14:paraId="5009AE0B" w14:textId="4C7F1631" w:rsidR="005F33F7" w:rsidRPr="005F33F7" w:rsidRDefault="00000000" w:rsidP="00547E4C">
      <w:pPr>
        <w:pStyle w:val="Prrafodelista"/>
        <w:numPr>
          <w:ilvl w:val="0"/>
          <w:numId w:val="32"/>
        </w:numPr>
        <w:jc w:val="both"/>
        <w:rPr>
          <w:lang w:val="es-ES" w:eastAsia="es-CO"/>
        </w:rPr>
      </w:pPr>
      <w:hyperlink r:id="rId28" w:history="1">
        <w:r w:rsidR="005F33F7" w:rsidRPr="005F33F7">
          <w:rPr>
            <w:rStyle w:val="Hipervnculo"/>
            <w:lang w:val="es-ES" w:eastAsia="es-CO"/>
          </w:rPr>
          <w:t>https://www.sena.edu.co/es-co/Paginas/calendario_sena.aspx</w:t>
        </w:r>
      </w:hyperlink>
      <w:r w:rsidR="005F33F7" w:rsidRPr="005F33F7">
        <w:rPr>
          <w:lang w:val="es-ES" w:eastAsia="es-CO"/>
        </w:rPr>
        <w:t xml:space="preserve"> </w:t>
      </w:r>
    </w:p>
    <w:p w14:paraId="3AED418A" w14:textId="77777777" w:rsidR="00F9563C" w:rsidRDefault="00F9563C" w:rsidP="00547E4C">
      <w:pPr>
        <w:jc w:val="both"/>
        <w:rPr>
          <w:lang w:val="es-ES" w:eastAsia="es-CO"/>
        </w:rPr>
      </w:pPr>
    </w:p>
    <w:p w14:paraId="65088548" w14:textId="40919339" w:rsidR="00050398" w:rsidRDefault="005F33F7" w:rsidP="00547E4C">
      <w:pPr>
        <w:jc w:val="both"/>
        <w:rPr>
          <w:lang w:val="es-ES" w:eastAsia="es-CO"/>
        </w:rPr>
      </w:pPr>
      <w:r>
        <w:rPr>
          <w:lang w:val="es-ES" w:eastAsia="es-CO"/>
        </w:rPr>
        <w:t>La razón por la cual no se llevaron a cero estos errores es que en el primer caso (Actos administrativos) posterior a una reunión con el equipo de comunicaciones, se informó que esa vista no debería ser de dominio público – está pendiente la gestión para ocultarla vía permisos – por lo cual en un posterior reporte no afectaría el rendimiento del indicador de errores.</w:t>
      </w:r>
    </w:p>
    <w:p w14:paraId="2BC9D73D" w14:textId="7952F75A" w:rsidR="005F33F7" w:rsidRDefault="005F33F7" w:rsidP="00547E4C">
      <w:pPr>
        <w:jc w:val="both"/>
        <w:rPr>
          <w:lang w:val="es-ES" w:eastAsia="es-CO"/>
        </w:rPr>
      </w:pPr>
    </w:p>
    <w:p w14:paraId="7EE840BC" w14:textId="30CFCCAD" w:rsidR="005F33F7" w:rsidRDefault="005F33F7" w:rsidP="00547E4C">
      <w:pPr>
        <w:jc w:val="both"/>
        <w:rPr>
          <w:lang w:val="es-ES" w:eastAsia="es-CO"/>
        </w:rPr>
      </w:pPr>
      <w:r>
        <w:rPr>
          <w:lang w:val="es-ES" w:eastAsia="es-CO"/>
        </w:rPr>
        <w:t xml:space="preserve">Para el caso de Calendario, inicialmente el número de errores que reportaba era de 12, al ser duplicada aportaba 24 errores al pool, posterior al descarte por ser duplicado nos quedaban 12 y estos son generados directamente por </w:t>
      </w:r>
      <w:proofErr w:type="spellStart"/>
      <w:r w:rsidR="001E1D43">
        <w:rPr>
          <w:lang w:val="es-ES" w:eastAsia="es-CO"/>
        </w:rPr>
        <w:t>S</w:t>
      </w:r>
      <w:r>
        <w:rPr>
          <w:lang w:val="es-ES" w:eastAsia="es-CO"/>
        </w:rPr>
        <w:t>harepoint</w:t>
      </w:r>
      <w:proofErr w:type="spellEnd"/>
      <w:r>
        <w:rPr>
          <w:lang w:val="es-ES" w:eastAsia="es-CO"/>
        </w:rPr>
        <w:t xml:space="preserve">, en su uso de componente de agenda, dicho de otra manera, es heredado por el administrador de contenido y no hay solución directa para ello, técnicamente se puede optar por una sobre escritura del código resultante pero </w:t>
      </w:r>
      <w:r w:rsidR="003C0349">
        <w:rPr>
          <w:lang w:val="es-ES" w:eastAsia="es-CO"/>
        </w:rPr>
        <w:t>no ha sido posible o no es operante o aprobado.</w:t>
      </w:r>
    </w:p>
    <w:p w14:paraId="7CED8FD0" w14:textId="40B32416" w:rsidR="003C0349" w:rsidRDefault="003C0349" w:rsidP="00547E4C">
      <w:pPr>
        <w:jc w:val="both"/>
        <w:rPr>
          <w:lang w:val="es-ES" w:eastAsia="es-CO"/>
        </w:rPr>
      </w:pPr>
    </w:p>
    <w:p w14:paraId="337C2DD8" w14:textId="3D9CD331" w:rsidR="003C0349" w:rsidRDefault="003C0349" w:rsidP="00547E4C">
      <w:pPr>
        <w:jc w:val="both"/>
        <w:rPr>
          <w:lang w:val="es-ES" w:eastAsia="es-CO"/>
        </w:rPr>
      </w:pPr>
      <w:r>
        <w:rPr>
          <w:lang w:val="es-ES" w:eastAsia="es-CO"/>
        </w:rPr>
        <w:t>Así que, si analizamos los remanentes, con respecto a los errores wave, el panorama resultante es el siguiente:</w:t>
      </w:r>
    </w:p>
    <w:p w14:paraId="513619FF" w14:textId="239035BD" w:rsidR="003C0349" w:rsidRDefault="003C0349" w:rsidP="00547E4C">
      <w:pPr>
        <w:jc w:val="both"/>
        <w:rPr>
          <w:lang w:val="es-ES" w:eastAsia="es-CO"/>
        </w:rPr>
      </w:pPr>
    </w:p>
    <w:p w14:paraId="658A6045" w14:textId="77777777" w:rsidR="003C0349" w:rsidRDefault="003C0349" w:rsidP="00547E4C">
      <w:pPr>
        <w:keepNext/>
        <w:jc w:val="both"/>
      </w:pPr>
      <w:r>
        <w:rPr>
          <w:noProof/>
          <w:lang w:eastAsia="es-CO"/>
        </w:rPr>
        <w:lastRenderedPageBreak/>
        <w:drawing>
          <wp:inline distT="0" distB="0" distL="0" distR="0" wp14:anchorId="32341218" wp14:editId="1DE043C9">
            <wp:extent cx="6332220" cy="1803400"/>
            <wp:effectExtent l="0" t="0" r="0" b="6350"/>
            <wp:docPr id="13" name="Imagen 13" descr="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13" descr="Tabla&#10;&#10;Descripción generada automáticamente"/>
                    <pic:cNvPicPr/>
                  </pic:nvPicPr>
                  <pic:blipFill>
                    <a:blip r:embed="rId29"/>
                    <a:stretch>
                      <a:fillRect/>
                    </a:stretch>
                  </pic:blipFill>
                  <pic:spPr>
                    <a:xfrm>
                      <a:off x="0" y="0"/>
                      <a:ext cx="6341700" cy="1806100"/>
                    </a:xfrm>
                    <a:prstGeom prst="rect">
                      <a:avLst/>
                    </a:prstGeom>
                  </pic:spPr>
                </pic:pic>
              </a:graphicData>
            </a:graphic>
          </wp:inline>
        </w:drawing>
      </w:r>
    </w:p>
    <w:p w14:paraId="6E6A4EED" w14:textId="2372D70A" w:rsidR="003C0349" w:rsidRDefault="003C0349" w:rsidP="00547E4C">
      <w:pPr>
        <w:pStyle w:val="Descripcin"/>
        <w:jc w:val="both"/>
        <w:rPr>
          <w:lang w:eastAsia="es-CO"/>
        </w:rPr>
      </w:pPr>
      <w:r>
        <w:t xml:space="preserve">Imagen  </w:t>
      </w:r>
      <w:r>
        <w:fldChar w:fldCharType="begin"/>
      </w:r>
      <w:r>
        <w:instrText xml:space="preserve"> SEQ Imagen_ \* ARABIC </w:instrText>
      </w:r>
      <w:r>
        <w:fldChar w:fldCharType="separate"/>
      </w:r>
      <w:r w:rsidR="00C701CB">
        <w:rPr>
          <w:noProof/>
        </w:rPr>
        <w:t>4</w:t>
      </w:r>
      <w:r>
        <w:fldChar w:fldCharType="end"/>
      </w:r>
      <w:r>
        <w:t xml:space="preserve"> De los 41 errores restantes, aunque se revisaron y se intervinieron tanto como fue posible, 18 de ellos no es posible intervenir</w:t>
      </w:r>
      <w:r>
        <w:rPr>
          <w:noProof/>
        </w:rPr>
        <w:t xml:space="preserve"> por ser de dominios separados y los 23 restantes son remanentes o se ocultarán posteriormente vía permisos.</w:t>
      </w:r>
    </w:p>
    <w:p w14:paraId="326DADD1" w14:textId="34B1E705" w:rsidR="005F33F7" w:rsidRDefault="005F33F7" w:rsidP="00547E4C">
      <w:pPr>
        <w:jc w:val="both"/>
        <w:rPr>
          <w:lang w:val="es-ES" w:eastAsia="es-CO"/>
        </w:rPr>
      </w:pPr>
    </w:p>
    <w:p w14:paraId="27F87838" w14:textId="15555E57" w:rsidR="005F33F7" w:rsidRPr="003C0349" w:rsidRDefault="003C0349" w:rsidP="00547E4C">
      <w:pPr>
        <w:pBdr>
          <w:top w:val="single" w:sz="4" w:space="1" w:color="auto"/>
          <w:bottom w:val="single" w:sz="4" w:space="1" w:color="auto"/>
        </w:pBdr>
        <w:jc w:val="both"/>
        <w:rPr>
          <w:i/>
          <w:iCs/>
          <w:lang w:val="es-ES" w:eastAsia="es-CO"/>
        </w:rPr>
      </w:pPr>
      <w:r w:rsidRPr="003C0349">
        <w:rPr>
          <w:i/>
          <w:iCs/>
          <w:lang w:val="es-ES" w:eastAsia="es-CO"/>
        </w:rPr>
        <w:t xml:space="preserve">Ello nos deja con la conclusión de que todos los errores posibles por intervención fueron logrados, llevados a cero y para posteriores reportes sólo nos queda la página de calendario con errores heredados, es decir, el reporte final disminuye de 122 a 12 errores – 12 de ellos de </w:t>
      </w:r>
      <w:proofErr w:type="spellStart"/>
      <w:r w:rsidR="001E1D43">
        <w:rPr>
          <w:i/>
          <w:iCs/>
          <w:lang w:val="es-ES" w:eastAsia="es-CO"/>
        </w:rPr>
        <w:t>S</w:t>
      </w:r>
      <w:r w:rsidRPr="003C0349">
        <w:rPr>
          <w:i/>
          <w:iCs/>
          <w:lang w:val="es-ES" w:eastAsia="es-CO"/>
        </w:rPr>
        <w:t>harepoint</w:t>
      </w:r>
      <w:proofErr w:type="spellEnd"/>
      <w:r>
        <w:rPr>
          <w:i/>
          <w:iCs/>
          <w:lang w:val="es-ES" w:eastAsia="es-CO"/>
        </w:rPr>
        <w:t>, es decir un cumplimento del 100% analizado y revisado y un cumplimiento de 90%</w:t>
      </w:r>
      <w:r w:rsidR="00FF2AB8">
        <w:rPr>
          <w:i/>
          <w:iCs/>
          <w:lang w:val="es-ES" w:eastAsia="es-CO"/>
        </w:rPr>
        <w:t xml:space="preserve"> ante reporte completo.</w:t>
      </w:r>
    </w:p>
    <w:p w14:paraId="719412ED" w14:textId="591A19B0" w:rsidR="005F33F7" w:rsidRDefault="001E1D43" w:rsidP="00547E4C">
      <w:pPr>
        <w:pStyle w:val="Ttulo2"/>
        <w:jc w:val="both"/>
        <w:rPr>
          <w:lang w:val="es-ES"/>
        </w:rPr>
      </w:pPr>
      <w:bookmarkStart w:id="10" w:name="_Toc108795058"/>
      <w:r>
        <w:rPr>
          <w:lang w:val="es-ES"/>
        </w:rPr>
        <w:t>Errores wave contraste</w:t>
      </w:r>
      <w:bookmarkEnd w:id="10"/>
    </w:p>
    <w:p w14:paraId="219A0088" w14:textId="5E58627D" w:rsidR="004B360D" w:rsidRDefault="001E1D43" w:rsidP="00547E4C">
      <w:pPr>
        <w:jc w:val="both"/>
        <w:rPr>
          <w:lang w:val="es-ES" w:eastAsia="es-CO"/>
        </w:rPr>
      </w:pPr>
      <w:r>
        <w:rPr>
          <w:lang w:val="es-ES" w:eastAsia="es-CO"/>
        </w:rPr>
        <w:t>En el grupo inicial, los errores de contraste fueron los siguientes:</w:t>
      </w:r>
    </w:p>
    <w:p w14:paraId="7FC748CC" w14:textId="4864DCDD" w:rsidR="001E1D43" w:rsidRDefault="001E1D43" w:rsidP="00547E4C">
      <w:pPr>
        <w:jc w:val="both"/>
        <w:rPr>
          <w:lang w:val="es-ES" w:eastAsia="es-CO"/>
        </w:rPr>
      </w:pPr>
    </w:p>
    <w:p w14:paraId="3E860C29" w14:textId="77777777" w:rsidR="001E1D43" w:rsidRDefault="001E1D43" w:rsidP="00547E4C">
      <w:pPr>
        <w:keepNext/>
        <w:jc w:val="both"/>
      </w:pPr>
      <w:r>
        <w:rPr>
          <w:noProof/>
          <w:lang w:eastAsia="es-CO"/>
        </w:rPr>
        <w:drawing>
          <wp:inline distT="0" distB="0" distL="0" distR="0" wp14:anchorId="1C8B1CBA" wp14:editId="674A9643">
            <wp:extent cx="5095238" cy="2247619"/>
            <wp:effectExtent l="0" t="0" r="0" b="635"/>
            <wp:docPr id="14" name="Imagen 14" descr="Interfaz de usuario gráfica, Texto,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 14" descr="Interfaz de usuario gráfica, Texto, Aplicación&#10;&#10;Descripción generada automáticamente"/>
                    <pic:cNvPicPr/>
                  </pic:nvPicPr>
                  <pic:blipFill>
                    <a:blip r:embed="rId30"/>
                    <a:stretch>
                      <a:fillRect/>
                    </a:stretch>
                  </pic:blipFill>
                  <pic:spPr>
                    <a:xfrm>
                      <a:off x="0" y="0"/>
                      <a:ext cx="5095238" cy="2247619"/>
                    </a:xfrm>
                    <a:prstGeom prst="rect">
                      <a:avLst/>
                    </a:prstGeom>
                  </pic:spPr>
                </pic:pic>
              </a:graphicData>
            </a:graphic>
          </wp:inline>
        </w:drawing>
      </w:r>
    </w:p>
    <w:p w14:paraId="6079ECAA" w14:textId="50562086" w:rsidR="001E1D43" w:rsidRDefault="001E1D43" w:rsidP="00547E4C">
      <w:pPr>
        <w:pStyle w:val="Descripcin"/>
        <w:jc w:val="both"/>
        <w:rPr>
          <w:lang w:eastAsia="es-CO"/>
        </w:rPr>
      </w:pPr>
      <w:r>
        <w:t xml:space="preserve">Imagen  </w:t>
      </w:r>
      <w:r>
        <w:fldChar w:fldCharType="begin"/>
      </w:r>
      <w:r>
        <w:instrText xml:space="preserve"> SEQ Imagen_ \* ARABIC </w:instrText>
      </w:r>
      <w:r>
        <w:fldChar w:fldCharType="separate"/>
      </w:r>
      <w:r w:rsidR="00C701CB">
        <w:rPr>
          <w:noProof/>
        </w:rPr>
        <w:t>5</w:t>
      </w:r>
      <w:r>
        <w:fldChar w:fldCharType="end"/>
      </w:r>
      <w:r>
        <w:t xml:space="preserve"> Errores de contraste en portal.</w:t>
      </w:r>
    </w:p>
    <w:p w14:paraId="1BA5F2EB" w14:textId="2450F1C4" w:rsidR="001E1D43" w:rsidRDefault="001E1D43" w:rsidP="00547E4C">
      <w:pPr>
        <w:jc w:val="both"/>
        <w:rPr>
          <w:lang w:val="es-ES" w:eastAsia="es-CO"/>
        </w:rPr>
      </w:pPr>
    </w:p>
    <w:p w14:paraId="5057B46F" w14:textId="79FA14CA" w:rsidR="001E1D43" w:rsidRDefault="001E1D43" w:rsidP="00547E4C">
      <w:pPr>
        <w:jc w:val="both"/>
        <w:rPr>
          <w:lang w:val="es-ES" w:eastAsia="es-CO"/>
        </w:rPr>
      </w:pPr>
      <w:r>
        <w:rPr>
          <w:lang w:val="es-ES" w:eastAsia="es-CO"/>
        </w:rPr>
        <w:t>Aunque se revisaron todos los errores de contraste, lamentablemente queda trabajo a nivel corporativo y de políticas, si bien se logró una disminución importante del número de errores el portal posee elementos con “estilos quemados” o definición de contraste basado en la identidad corporativa, no en accesibilidad – el concepto de la combinación naranja blanco sigue mostrando trabajo pendiente.</w:t>
      </w:r>
    </w:p>
    <w:p w14:paraId="01C611E1" w14:textId="77777777" w:rsidR="00A458EC" w:rsidRDefault="00A458EC" w:rsidP="00547E4C">
      <w:pPr>
        <w:keepNext/>
        <w:jc w:val="both"/>
      </w:pPr>
      <w:r>
        <w:rPr>
          <w:noProof/>
          <w:lang w:eastAsia="es-CO"/>
        </w:rPr>
        <w:lastRenderedPageBreak/>
        <w:drawing>
          <wp:inline distT="0" distB="0" distL="0" distR="0" wp14:anchorId="5F9D7581" wp14:editId="286B460C">
            <wp:extent cx="6332220" cy="1867535"/>
            <wp:effectExtent l="0" t="0" r="0" b="0"/>
            <wp:docPr id="15" name="Imagen 15" descr="Interfaz de usuario gráfica, 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n 15" descr="Interfaz de usuario gráfica, Tabla&#10;&#10;Descripción generada automáticamente"/>
                    <pic:cNvPicPr/>
                  </pic:nvPicPr>
                  <pic:blipFill>
                    <a:blip r:embed="rId31"/>
                    <a:stretch>
                      <a:fillRect/>
                    </a:stretch>
                  </pic:blipFill>
                  <pic:spPr>
                    <a:xfrm>
                      <a:off x="0" y="0"/>
                      <a:ext cx="6332220" cy="1867535"/>
                    </a:xfrm>
                    <a:prstGeom prst="rect">
                      <a:avLst/>
                    </a:prstGeom>
                  </pic:spPr>
                </pic:pic>
              </a:graphicData>
            </a:graphic>
          </wp:inline>
        </w:drawing>
      </w:r>
    </w:p>
    <w:p w14:paraId="09FC85EB" w14:textId="1503D252" w:rsidR="001E1D43" w:rsidRDefault="00A458EC" w:rsidP="00547E4C">
      <w:pPr>
        <w:pStyle w:val="Descripcin"/>
        <w:jc w:val="both"/>
        <w:rPr>
          <w:lang w:eastAsia="es-CO"/>
        </w:rPr>
      </w:pPr>
      <w:r>
        <w:t xml:space="preserve">Imagen  </w:t>
      </w:r>
      <w:r>
        <w:fldChar w:fldCharType="begin"/>
      </w:r>
      <w:r>
        <w:instrText xml:space="preserve"> SEQ Imagen_ \* ARABIC </w:instrText>
      </w:r>
      <w:r>
        <w:fldChar w:fldCharType="separate"/>
      </w:r>
      <w:r w:rsidR="00C701CB">
        <w:rPr>
          <w:noProof/>
        </w:rPr>
        <w:t>6</w:t>
      </w:r>
      <w:r>
        <w:fldChar w:fldCharType="end"/>
      </w:r>
      <w:r>
        <w:t xml:space="preserve"> Resultado final, 1518 errores remanentes, disminución del 43% aproximado.</w:t>
      </w:r>
    </w:p>
    <w:p w14:paraId="7686F634" w14:textId="32A0122B" w:rsidR="001E1D43" w:rsidRDefault="001E1D43" w:rsidP="00547E4C">
      <w:pPr>
        <w:jc w:val="both"/>
        <w:rPr>
          <w:lang w:val="es-ES" w:eastAsia="es-CO"/>
        </w:rPr>
      </w:pPr>
    </w:p>
    <w:p w14:paraId="41E5B70A" w14:textId="056B299F" w:rsidR="001E1D43" w:rsidRDefault="005742F7" w:rsidP="00547E4C">
      <w:pPr>
        <w:jc w:val="both"/>
        <w:rPr>
          <w:lang w:val="es-ES" w:eastAsia="es-CO"/>
        </w:rPr>
      </w:pPr>
      <w:r>
        <w:rPr>
          <w:lang w:val="es-ES" w:eastAsia="es-CO"/>
        </w:rPr>
        <w:t xml:space="preserve">Pero es clave recalcar la importancia de este avance, pues en la primera intervención el número de errores de contraste era al menos quince veces superior al actual, se ha determinado que técnicas ya aplicadas es posible replicarlas para nuevos errores que se encuentren, por ejemplo: Si un usuario desea crear un menú, el color de este menú ya ha sido </w:t>
      </w:r>
      <w:proofErr w:type="gramStart"/>
      <w:r>
        <w:rPr>
          <w:lang w:val="es-ES" w:eastAsia="es-CO"/>
        </w:rPr>
        <w:t>pre aprobado</w:t>
      </w:r>
      <w:proofErr w:type="gramEnd"/>
      <w:r>
        <w:rPr>
          <w:lang w:val="es-ES" w:eastAsia="es-CO"/>
        </w:rPr>
        <w:t xml:space="preserve"> por el departamento de comunicaciones y puede ser replicado, buscando así una coherencia de diseño y de cumplimiento.</w:t>
      </w:r>
    </w:p>
    <w:p w14:paraId="4A2940B7" w14:textId="2BA477A3" w:rsidR="005742F7" w:rsidRDefault="005742F7" w:rsidP="00547E4C">
      <w:pPr>
        <w:jc w:val="both"/>
        <w:rPr>
          <w:lang w:val="es-ES" w:eastAsia="es-CO"/>
        </w:rPr>
      </w:pPr>
    </w:p>
    <w:p w14:paraId="5F8E62CF" w14:textId="62FA4815" w:rsidR="005742F7" w:rsidRDefault="005742F7" w:rsidP="00547E4C">
      <w:pPr>
        <w:jc w:val="both"/>
        <w:rPr>
          <w:lang w:val="es-ES" w:eastAsia="es-CO"/>
        </w:rPr>
      </w:pPr>
      <w:r>
        <w:rPr>
          <w:lang w:val="es-ES" w:eastAsia="es-CO"/>
        </w:rPr>
        <w:t xml:space="preserve">Muchos de los elementos no intervenidos requieren una vista más al detalle, en ocasiones con pequeños ajustes y </w:t>
      </w:r>
      <w:r w:rsidR="00A10940">
        <w:rPr>
          <w:lang w:val="es-ES" w:eastAsia="es-CO"/>
        </w:rPr>
        <w:t>en otras se debe a la dinámica constante de actualización de contenidos y su volumen, es decir, entendiendo que el portal es un “documento vivo” y que todo el tiempo tenemos nuevos elementos que podrían sumar errores de contraste al total, el hecho de mantener una curva de disminución constante es de aplaudir.</w:t>
      </w:r>
    </w:p>
    <w:p w14:paraId="36AC3E66" w14:textId="77777777" w:rsidR="00690982" w:rsidRDefault="00690982" w:rsidP="00547E4C">
      <w:pPr>
        <w:jc w:val="both"/>
        <w:rPr>
          <w:lang w:val="es-ES" w:eastAsia="es-CO"/>
        </w:rPr>
      </w:pPr>
    </w:p>
    <w:p w14:paraId="63F05D97" w14:textId="6A4AECF9" w:rsidR="00A10940" w:rsidRDefault="00A10940" w:rsidP="00547E4C">
      <w:pPr>
        <w:pStyle w:val="Ttulo2"/>
        <w:jc w:val="both"/>
        <w:rPr>
          <w:lang w:val="es-ES"/>
        </w:rPr>
      </w:pPr>
      <w:bookmarkStart w:id="11" w:name="_Toc108795059"/>
      <w:r>
        <w:rPr>
          <w:lang w:val="es-ES"/>
        </w:rPr>
        <w:t>Alertas wave</w:t>
      </w:r>
      <w:bookmarkEnd w:id="11"/>
      <w:r>
        <w:rPr>
          <w:lang w:val="es-ES"/>
        </w:rPr>
        <w:t xml:space="preserve"> </w:t>
      </w:r>
    </w:p>
    <w:p w14:paraId="164627F2" w14:textId="57720E02" w:rsidR="004B360D" w:rsidRDefault="004B360D" w:rsidP="00547E4C">
      <w:pPr>
        <w:jc w:val="both"/>
        <w:rPr>
          <w:lang w:val="es-ES" w:eastAsia="es-CO"/>
        </w:rPr>
      </w:pPr>
    </w:p>
    <w:p w14:paraId="4D903EBD" w14:textId="4B5A05A0" w:rsidR="00A10940" w:rsidRDefault="007B6CB3" w:rsidP="00547E4C">
      <w:pPr>
        <w:jc w:val="both"/>
        <w:rPr>
          <w:lang w:val="es-ES" w:eastAsia="es-CO"/>
        </w:rPr>
      </w:pPr>
      <w:r>
        <w:rPr>
          <w:lang w:val="es-ES" w:eastAsia="es-CO"/>
        </w:rPr>
        <w:t>Para las personas que se acercan por primera vez a este tipo de reportes vale la pena indicar que Wave posee un apartado de alertas, estas deben ser monitoreadas y revisadas, sin embargo, no es requerido llevar a cero este indicador y su número no indica necesariamente una problemática específica en el reporte.</w:t>
      </w:r>
    </w:p>
    <w:p w14:paraId="3C17B7F4" w14:textId="74F8ED45" w:rsidR="007B6CB3" w:rsidRDefault="007B6CB3" w:rsidP="00547E4C">
      <w:pPr>
        <w:jc w:val="both"/>
        <w:rPr>
          <w:lang w:val="es-ES" w:eastAsia="es-CO"/>
        </w:rPr>
      </w:pPr>
    </w:p>
    <w:p w14:paraId="0CB363E9" w14:textId="799B4EE4" w:rsidR="007B6CB3" w:rsidRDefault="007B6CB3" w:rsidP="00547E4C">
      <w:pPr>
        <w:jc w:val="both"/>
        <w:rPr>
          <w:lang w:val="es-ES" w:eastAsia="es-CO"/>
        </w:rPr>
      </w:pPr>
      <w:r>
        <w:rPr>
          <w:lang w:val="es-ES" w:eastAsia="es-CO"/>
        </w:rPr>
        <w:t xml:space="preserve">Por ejemplo: En una página web que posea un título, un párrafo y un </w:t>
      </w:r>
      <w:proofErr w:type="gramStart"/>
      <w:r>
        <w:rPr>
          <w:lang w:val="es-ES" w:eastAsia="es-CO"/>
        </w:rPr>
        <w:t>link</w:t>
      </w:r>
      <w:proofErr w:type="gramEnd"/>
      <w:r>
        <w:rPr>
          <w:lang w:val="es-ES" w:eastAsia="es-CO"/>
        </w:rPr>
        <w:t xml:space="preserve"> a un documento PDF, Wave alertará (además del resto de mediciones) sobre el link al documento web. Asumiendo que no tuviera errores y tampoco errores de contraste, </w:t>
      </w:r>
      <w:r w:rsidR="00D30456">
        <w:rPr>
          <w:lang w:val="es-ES" w:eastAsia="es-CO"/>
        </w:rPr>
        <w:t>el analista recién llegado podría pensar que debe solucionar la alerta: ¿Debería eliminar el link al documento PDF? – porque sería la única opción pues si se trata de un adjunto y el PDF es un formato para intercambio de información la meta cambia, su deber es validar la alerta, así que posteriormente el analista debe solo validar que se requiere este documento y ya, lo mismo aplica para cientos de alertas que despliega wave que van desde alertar que hay un video, una tabla, botones, etc.</w:t>
      </w:r>
    </w:p>
    <w:p w14:paraId="562E8440" w14:textId="51947C2B" w:rsidR="00D30456" w:rsidRDefault="00D30456" w:rsidP="00547E4C">
      <w:pPr>
        <w:jc w:val="both"/>
        <w:rPr>
          <w:lang w:val="es-ES" w:eastAsia="es-CO"/>
        </w:rPr>
      </w:pPr>
    </w:p>
    <w:p w14:paraId="486C4D32" w14:textId="12EBFFB4" w:rsidR="00D30456" w:rsidRDefault="00D30456" w:rsidP="00547E4C">
      <w:pPr>
        <w:jc w:val="both"/>
        <w:rPr>
          <w:lang w:val="es-ES" w:eastAsia="es-CO"/>
        </w:rPr>
      </w:pPr>
      <w:r>
        <w:rPr>
          <w:lang w:val="es-ES" w:eastAsia="es-CO"/>
        </w:rPr>
        <w:t xml:space="preserve">Algunas de las mediciones catalogadas como alertas no son errores en temas de accesibilidad, pero </w:t>
      </w:r>
      <w:proofErr w:type="spellStart"/>
      <w:r>
        <w:rPr>
          <w:lang w:val="es-ES" w:eastAsia="es-CO"/>
        </w:rPr>
        <w:t>si</w:t>
      </w:r>
      <w:proofErr w:type="spellEnd"/>
      <w:r>
        <w:rPr>
          <w:lang w:val="es-ES" w:eastAsia="es-CO"/>
        </w:rPr>
        <w:t xml:space="preserve"> de usabilidad y otras muy específicas pueden ser de accesibilidad nivel AAA, al ser el nivel AA la meta más común de los usuarios, las de nivel AAA no las cataloga como error, pero si como alerta.</w:t>
      </w:r>
    </w:p>
    <w:p w14:paraId="02BD5CC2" w14:textId="359C3314" w:rsidR="00D30456" w:rsidRDefault="00D30456" w:rsidP="00547E4C">
      <w:pPr>
        <w:jc w:val="both"/>
        <w:rPr>
          <w:lang w:val="es-ES" w:eastAsia="es-CO"/>
        </w:rPr>
      </w:pPr>
    </w:p>
    <w:p w14:paraId="44604D60" w14:textId="661B2D52" w:rsidR="00D30456" w:rsidRDefault="00D30456" w:rsidP="00547E4C">
      <w:pPr>
        <w:jc w:val="both"/>
        <w:rPr>
          <w:lang w:val="es-ES" w:eastAsia="es-CO"/>
        </w:rPr>
      </w:pPr>
      <w:r>
        <w:rPr>
          <w:lang w:val="es-ES" w:eastAsia="es-CO"/>
        </w:rPr>
        <w:t>Para completar el marco de operación es importante determinar que de los 78 indicadores presentes en la WCAG 2.1 – Wave solamente mide 27, pues algunos de ellos deben ser medidos con otras herramientas o su comprobación es semántica, manual, lógica o requiere de intervención humana.</w:t>
      </w:r>
    </w:p>
    <w:p w14:paraId="3BA68386" w14:textId="7E107242" w:rsidR="00D30456" w:rsidRDefault="00D30456" w:rsidP="00547E4C">
      <w:pPr>
        <w:jc w:val="both"/>
        <w:rPr>
          <w:lang w:val="es-ES" w:eastAsia="es-CO"/>
        </w:rPr>
      </w:pPr>
    </w:p>
    <w:p w14:paraId="57FC5239" w14:textId="5962F65C" w:rsidR="00D30456" w:rsidRDefault="00163D4E" w:rsidP="00547E4C">
      <w:pPr>
        <w:jc w:val="both"/>
        <w:rPr>
          <w:lang w:val="es-ES" w:eastAsia="es-CO"/>
        </w:rPr>
      </w:pPr>
      <w:r>
        <w:rPr>
          <w:lang w:val="es-ES" w:eastAsia="es-CO"/>
        </w:rPr>
        <w:lastRenderedPageBreak/>
        <w:t>En la primer</w:t>
      </w:r>
      <w:r w:rsidR="00FD5659">
        <w:rPr>
          <w:lang w:val="es-ES" w:eastAsia="es-CO"/>
        </w:rPr>
        <w:t>a</w:t>
      </w:r>
      <w:r>
        <w:rPr>
          <w:lang w:val="es-ES" w:eastAsia="es-CO"/>
        </w:rPr>
        <w:t xml:space="preserve"> intervención obtuvimos cifras de alertas </w:t>
      </w:r>
      <w:r w:rsidR="00FD5659">
        <w:rPr>
          <w:lang w:val="es-ES" w:eastAsia="es-CO"/>
        </w:rPr>
        <w:t xml:space="preserve">casi cercanas a las 30.000 en tan solo 50 </w:t>
      </w:r>
      <w:proofErr w:type="spellStart"/>
      <w:r w:rsidR="00FD5659">
        <w:rPr>
          <w:lang w:val="es-ES" w:eastAsia="es-CO"/>
        </w:rPr>
        <w:t>url</w:t>
      </w:r>
      <w:proofErr w:type="spellEnd"/>
      <w:r w:rsidR="00FD5659">
        <w:rPr>
          <w:lang w:val="es-ES" w:eastAsia="es-CO"/>
        </w:rPr>
        <w:t>, en este pool compuesto por once veces más el pool inicial teníamos como meta casi 20.000</w:t>
      </w:r>
    </w:p>
    <w:p w14:paraId="44921903" w14:textId="77777777" w:rsidR="00FD5659" w:rsidRDefault="00FD5659" w:rsidP="00547E4C">
      <w:pPr>
        <w:jc w:val="both"/>
        <w:rPr>
          <w:lang w:val="es-ES" w:eastAsia="es-CO"/>
        </w:rPr>
      </w:pPr>
    </w:p>
    <w:p w14:paraId="1FFC9B47" w14:textId="77777777" w:rsidR="00FD5659" w:rsidRDefault="00FD5659" w:rsidP="00547E4C">
      <w:pPr>
        <w:keepNext/>
        <w:jc w:val="both"/>
      </w:pPr>
      <w:r>
        <w:rPr>
          <w:noProof/>
          <w:lang w:eastAsia="es-CO"/>
        </w:rPr>
        <w:drawing>
          <wp:inline distT="0" distB="0" distL="0" distR="0" wp14:anchorId="6D02E816" wp14:editId="238E74E0">
            <wp:extent cx="5009524" cy="2190476"/>
            <wp:effectExtent l="0" t="0" r="635" b="63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5009524" cy="2190476"/>
                    </a:xfrm>
                    <a:prstGeom prst="rect">
                      <a:avLst/>
                    </a:prstGeom>
                  </pic:spPr>
                </pic:pic>
              </a:graphicData>
            </a:graphic>
          </wp:inline>
        </w:drawing>
      </w:r>
    </w:p>
    <w:p w14:paraId="4E20E8B3" w14:textId="3D6BE6DC" w:rsidR="00FD5659" w:rsidRDefault="00FD5659" w:rsidP="00547E4C">
      <w:pPr>
        <w:pStyle w:val="Descripcin"/>
        <w:jc w:val="both"/>
        <w:rPr>
          <w:lang w:eastAsia="es-CO"/>
        </w:rPr>
      </w:pPr>
      <w:r>
        <w:t xml:space="preserve">Imagen  </w:t>
      </w:r>
      <w:r>
        <w:fldChar w:fldCharType="begin"/>
      </w:r>
      <w:r>
        <w:instrText xml:space="preserve"> SEQ Imagen_ \* ARABIC </w:instrText>
      </w:r>
      <w:r>
        <w:fldChar w:fldCharType="separate"/>
      </w:r>
      <w:r w:rsidR="00C701CB">
        <w:rPr>
          <w:noProof/>
        </w:rPr>
        <w:t>7</w:t>
      </w:r>
      <w:r>
        <w:fldChar w:fldCharType="end"/>
      </w:r>
      <w:r>
        <w:t xml:space="preserve"> Iniciamos el reporte con 18.591 alertas que debíamos validar.</w:t>
      </w:r>
    </w:p>
    <w:p w14:paraId="15C52B44" w14:textId="77777777" w:rsidR="00FD5659" w:rsidRDefault="00FD5659" w:rsidP="00547E4C">
      <w:pPr>
        <w:jc w:val="both"/>
        <w:rPr>
          <w:lang w:val="es-ES" w:eastAsia="es-CO"/>
        </w:rPr>
      </w:pPr>
    </w:p>
    <w:p w14:paraId="0ED5C02C" w14:textId="06587AC3" w:rsidR="007B6CB3" w:rsidRDefault="00FD5659" w:rsidP="00547E4C">
      <w:pPr>
        <w:jc w:val="both"/>
        <w:rPr>
          <w:lang w:val="es-ES" w:eastAsia="es-CO"/>
        </w:rPr>
      </w:pPr>
      <w:r>
        <w:rPr>
          <w:lang w:val="es-ES" w:eastAsia="es-CO"/>
        </w:rPr>
        <w:t xml:space="preserve">Aunque este número puede ser grande, teniendo en cuenta el número de </w:t>
      </w:r>
      <w:proofErr w:type="spellStart"/>
      <w:r>
        <w:rPr>
          <w:lang w:val="es-ES" w:eastAsia="es-CO"/>
        </w:rPr>
        <w:t>url’s</w:t>
      </w:r>
      <w:proofErr w:type="spellEnd"/>
      <w:r>
        <w:rPr>
          <w:lang w:val="es-ES" w:eastAsia="es-CO"/>
        </w:rPr>
        <w:t xml:space="preserve"> involucradas en este pool, el número es bajo, sin embargo, se determinó realizar trabajo uno a uno (en las páginas) para tener en cuenta nivel AAA y temas de usabilidad, SEO, seguridad y hasta semántica, lo que llevó a que la cantidad de alertas disminuyera, a futuro cuando se realicen reportes de estos otros factores el número será menor al que tendría si las alertas no fueran analizadas.</w:t>
      </w:r>
    </w:p>
    <w:p w14:paraId="35F23112" w14:textId="628212B5" w:rsidR="00FD5659" w:rsidRDefault="00FD5659" w:rsidP="00547E4C">
      <w:pPr>
        <w:jc w:val="both"/>
        <w:rPr>
          <w:lang w:val="es-ES" w:eastAsia="es-CO"/>
        </w:rPr>
      </w:pPr>
    </w:p>
    <w:p w14:paraId="3314A41D" w14:textId="77777777" w:rsidR="00FD5659" w:rsidRDefault="00FD5659" w:rsidP="00547E4C">
      <w:pPr>
        <w:jc w:val="both"/>
        <w:rPr>
          <w:lang w:val="es-ES" w:eastAsia="es-CO"/>
        </w:rPr>
      </w:pPr>
    </w:p>
    <w:p w14:paraId="775A4A59" w14:textId="3D1316B6" w:rsidR="00FD5659" w:rsidRDefault="00FD5659" w:rsidP="00547E4C">
      <w:pPr>
        <w:jc w:val="both"/>
        <w:rPr>
          <w:lang w:val="es-ES" w:eastAsia="es-CO"/>
        </w:rPr>
      </w:pPr>
      <w:r>
        <w:rPr>
          <w:lang w:val="es-ES" w:eastAsia="es-CO"/>
        </w:rPr>
        <w:t>En el reporte final, las alertas muestran el siguiente comportamiento:</w:t>
      </w:r>
    </w:p>
    <w:p w14:paraId="205B1D5C" w14:textId="77777777" w:rsidR="00FD5659" w:rsidRDefault="00FD5659" w:rsidP="00547E4C">
      <w:pPr>
        <w:jc w:val="both"/>
        <w:rPr>
          <w:lang w:val="es-ES" w:eastAsia="es-CO"/>
        </w:rPr>
      </w:pPr>
    </w:p>
    <w:p w14:paraId="1BEE8BB4" w14:textId="77777777" w:rsidR="00C701CB" w:rsidRDefault="00FD5659" w:rsidP="00547E4C">
      <w:pPr>
        <w:keepNext/>
        <w:jc w:val="both"/>
      </w:pPr>
      <w:r>
        <w:rPr>
          <w:noProof/>
          <w:lang w:eastAsia="es-CO"/>
        </w:rPr>
        <w:drawing>
          <wp:inline distT="0" distB="0" distL="0" distR="0" wp14:anchorId="79D62AF0" wp14:editId="01171FBC">
            <wp:extent cx="5972810" cy="1828165"/>
            <wp:effectExtent l="0" t="0" r="8890" b="63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5972810" cy="1828165"/>
                    </a:xfrm>
                    <a:prstGeom prst="rect">
                      <a:avLst/>
                    </a:prstGeom>
                  </pic:spPr>
                </pic:pic>
              </a:graphicData>
            </a:graphic>
          </wp:inline>
        </w:drawing>
      </w:r>
    </w:p>
    <w:p w14:paraId="032F8F03" w14:textId="646B404B" w:rsidR="00FD5659" w:rsidRDefault="00C701CB" w:rsidP="00547E4C">
      <w:pPr>
        <w:pStyle w:val="Descripcin"/>
        <w:jc w:val="both"/>
        <w:rPr>
          <w:lang w:eastAsia="es-CO"/>
        </w:rPr>
      </w:pPr>
      <w:r>
        <w:t xml:space="preserve">Imagen  </w:t>
      </w:r>
      <w:r>
        <w:fldChar w:fldCharType="begin"/>
      </w:r>
      <w:r>
        <w:instrText xml:space="preserve"> SEQ Imagen_ \* ARABIC </w:instrText>
      </w:r>
      <w:r>
        <w:fldChar w:fldCharType="separate"/>
      </w:r>
      <w:r>
        <w:rPr>
          <w:noProof/>
        </w:rPr>
        <w:t>8</w:t>
      </w:r>
      <w:r>
        <w:fldChar w:fldCharType="end"/>
      </w:r>
      <w:r>
        <w:t xml:space="preserve"> Se logró una disminución del 33%.</w:t>
      </w:r>
    </w:p>
    <w:p w14:paraId="6ACBB538" w14:textId="23F41F8E" w:rsidR="00FD5659" w:rsidRDefault="00FD5659" w:rsidP="00547E4C">
      <w:pPr>
        <w:jc w:val="both"/>
        <w:rPr>
          <w:lang w:val="es-ES" w:eastAsia="es-CO"/>
        </w:rPr>
      </w:pPr>
    </w:p>
    <w:p w14:paraId="676B47F3" w14:textId="2F23C5D5" w:rsidR="00FD5659" w:rsidRDefault="00C701CB" w:rsidP="00547E4C">
      <w:pPr>
        <w:jc w:val="both"/>
        <w:rPr>
          <w:lang w:val="es-ES" w:eastAsia="es-CO"/>
        </w:rPr>
      </w:pPr>
      <w:r>
        <w:rPr>
          <w:lang w:val="es-ES" w:eastAsia="es-CO"/>
        </w:rPr>
        <w:t>En la intervención se logró disminuir de 18.591 alertas a 12.382, sin embargo, es importante nuevamente aclarar que el 100% fueron analizadas.</w:t>
      </w:r>
    </w:p>
    <w:p w14:paraId="2F388FB5" w14:textId="77777777" w:rsidR="00FD5659" w:rsidRDefault="00FD5659" w:rsidP="00547E4C">
      <w:pPr>
        <w:jc w:val="both"/>
        <w:rPr>
          <w:lang w:val="es-ES" w:eastAsia="es-CO"/>
        </w:rPr>
      </w:pPr>
    </w:p>
    <w:p w14:paraId="012D12AF" w14:textId="393272B4" w:rsidR="007B6CB3" w:rsidRDefault="007B6CB3" w:rsidP="00547E4C">
      <w:pPr>
        <w:jc w:val="both"/>
        <w:rPr>
          <w:lang w:val="es-ES" w:eastAsia="es-CO"/>
        </w:rPr>
      </w:pPr>
    </w:p>
    <w:p w14:paraId="5F6746E5" w14:textId="1E2F3291" w:rsidR="007B6CB3" w:rsidRDefault="007B6CB3" w:rsidP="00547E4C">
      <w:pPr>
        <w:pStyle w:val="Ttulo1"/>
        <w:jc w:val="both"/>
        <w:rPr>
          <w:lang w:val="es-ES"/>
        </w:rPr>
      </w:pPr>
      <w:bookmarkStart w:id="12" w:name="_Toc108795060"/>
      <w:r>
        <w:rPr>
          <w:lang w:val="es-ES"/>
        </w:rPr>
        <w:t>Otras mediciones e intervenciones</w:t>
      </w:r>
      <w:bookmarkEnd w:id="12"/>
    </w:p>
    <w:p w14:paraId="3BF4268D" w14:textId="2C020CDD" w:rsidR="00A10940" w:rsidRDefault="000725BE" w:rsidP="00547E4C">
      <w:pPr>
        <w:jc w:val="both"/>
        <w:rPr>
          <w:lang w:val="es-ES" w:eastAsia="es-CO"/>
        </w:rPr>
      </w:pPr>
      <w:r>
        <w:rPr>
          <w:lang w:val="es-ES" w:eastAsia="es-CO"/>
        </w:rPr>
        <w:t xml:space="preserve">Todas las páginas fueron sometidas a validaciones manuales de otros indicadores como orden lógico de tabulación, elementos interactivos con controles, parpadeos, tiempos de carga y una buena variedad que </w:t>
      </w:r>
      <w:r>
        <w:rPr>
          <w:lang w:val="es-ES" w:eastAsia="es-CO"/>
        </w:rPr>
        <w:lastRenderedPageBreak/>
        <w:t>complementada a estrategias alternas como la revisión de lenguaje claro y hasta optimización de código para vistas y plantillas hoy por hoy registran mejora en el portal.</w:t>
      </w:r>
    </w:p>
    <w:p w14:paraId="65B43F38" w14:textId="4EEA2561" w:rsidR="000725BE" w:rsidRDefault="000725BE" w:rsidP="00547E4C">
      <w:pPr>
        <w:jc w:val="both"/>
        <w:rPr>
          <w:lang w:val="es-ES" w:eastAsia="es-CO"/>
        </w:rPr>
      </w:pPr>
    </w:p>
    <w:p w14:paraId="07A8D282" w14:textId="591F4655" w:rsidR="000725BE" w:rsidRDefault="000725BE" w:rsidP="00547E4C">
      <w:pPr>
        <w:jc w:val="both"/>
        <w:rPr>
          <w:lang w:val="es-ES" w:eastAsia="es-CO"/>
        </w:rPr>
      </w:pPr>
      <w:r>
        <w:rPr>
          <w:lang w:val="es-ES" w:eastAsia="es-CO"/>
        </w:rPr>
        <w:t>Se realizó carga y revisión de páginas plantilla con un lector de pantalla, el resultado fue 95% adecuado en su mayoría.</w:t>
      </w:r>
    </w:p>
    <w:p w14:paraId="4714B2E9" w14:textId="5AD97834" w:rsidR="000725BE" w:rsidRDefault="000725BE" w:rsidP="00547E4C">
      <w:pPr>
        <w:jc w:val="both"/>
        <w:rPr>
          <w:lang w:val="es-ES" w:eastAsia="es-CO"/>
        </w:rPr>
      </w:pPr>
    </w:p>
    <w:p w14:paraId="63E54DF6" w14:textId="300BEF2A" w:rsidR="000725BE" w:rsidRDefault="000725BE" w:rsidP="00547E4C">
      <w:pPr>
        <w:jc w:val="both"/>
        <w:rPr>
          <w:lang w:val="es-ES" w:eastAsia="es-CO"/>
        </w:rPr>
      </w:pPr>
      <w:r>
        <w:rPr>
          <w:lang w:val="es-ES" w:eastAsia="es-CO"/>
        </w:rPr>
        <w:t xml:space="preserve">El componente de ARIA es un tema importante y vital para posteriores informes, sin </w:t>
      </w:r>
      <w:r w:rsidR="00A06916">
        <w:rPr>
          <w:lang w:val="es-ES" w:eastAsia="es-CO"/>
        </w:rPr>
        <w:t>embargo,</w:t>
      </w:r>
      <w:r>
        <w:rPr>
          <w:lang w:val="es-ES" w:eastAsia="es-CO"/>
        </w:rPr>
        <w:t xml:space="preserve"> en portal el número de elementos para validar no es relevante, no así para sede electrónica cuyos componentes interactivos si requieren una mirada con rigor.</w:t>
      </w:r>
    </w:p>
    <w:p w14:paraId="11F06889" w14:textId="77777777" w:rsidR="007D4E1C" w:rsidRDefault="007D4E1C" w:rsidP="00547E4C">
      <w:pPr>
        <w:jc w:val="both"/>
        <w:rPr>
          <w:lang w:val="es-ES" w:eastAsia="es-CO"/>
        </w:rPr>
      </w:pPr>
    </w:p>
    <w:p w14:paraId="168FD525" w14:textId="2C1095BE" w:rsidR="001511DB" w:rsidRDefault="007D4E1C" w:rsidP="00547E4C">
      <w:pPr>
        <w:pStyle w:val="Ttulo1"/>
        <w:jc w:val="both"/>
        <w:rPr>
          <w:lang w:val="es-ES"/>
        </w:rPr>
      </w:pPr>
      <w:bookmarkStart w:id="13" w:name="_Toc108795061"/>
      <w:r>
        <w:rPr>
          <w:lang w:val="es-ES"/>
        </w:rPr>
        <w:t>Sugerencias a futuro</w:t>
      </w:r>
      <w:bookmarkEnd w:id="13"/>
    </w:p>
    <w:p w14:paraId="41CB8779" w14:textId="77777777" w:rsidR="007D4E1C" w:rsidRDefault="007D4E1C" w:rsidP="00547E4C">
      <w:pPr>
        <w:jc w:val="both"/>
        <w:rPr>
          <w:lang w:val="es-ES" w:eastAsia="es-CO"/>
        </w:rPr>
      </w:pPr>
    </w:p>
    <w:p w14:paraId="21EF3815" w14:textId="28C7DE39" w:rsidR="001511DB" w:rsidRDefault="00A06916" w:rsidP="00547E4C">
      <w:pPr>
        <w:jc w:val="both"/>
        <w:rPr>
          <w:lang w:val="es-ES" w:eastAsia="es-CO"/>
        </w:rPr>
      </w:pPr>
      <w:r>
        <w:rPr>
          <w:lang w:val="es-ES" w:eastAsia="es-CO"/>
        </w:rPr>
        <w:t xml:space="preserve">Se deben mantener las capacitaciones y revisiones al personal que introduce contenido, aún hay oportunidades de mejora en especial con decisiones que pueden ser más de tipo administrativo o de técnicas que de capacidad o política simple y directa, para tener un marco: los componentes más complejos para volver accesibles son los carruseles, ventanas emergentes, elementos desplegables y las tablas y encontramos un uso </w:t>
      </w:r>
      <w:proofErr w:type="spellStart"/>
      <w:r>
        <w:rPr>
          <w:lang w:val="es-ES" w:eastAsia="es-CO"/>
        </w:rPr>
        <w:t>contínuo</w:t>
      </w:r>
      <w:proofErr w:type="spellEnd"/>
      <w:r>
        <w:rPr>
          <w:lang w:val="es-ES" w:eastAsia="es-CO"/>
        </w:rPr>
        <w:t xml:space="preserve"> en diversos sectores del portal.</w:t>
      </w:r>
    </w:p>
    <w:p w14:paraId="16A4F5B8" w14:textId="517360DF" w:rsidR="00A06916" w:rsidRDefault="00A06916" w:rsidP="00547E4C">
      <w:pPr>
        <w:jc w:val="both"/>
        <w:rPr>
          <w:lang w:val="es-ES" w:eastAsia="es-CO"/>
        </w:rPr>
      </w:pPr>
    </w:p>
    <w:p w14:paraId="52581A5C" w14:textId="71913ABE" w:rsidR="00A06916" w:rsidRDefault="00A06916" w:rsidP="00547E4C">
      <w:pPr>
        <w:jc w:val="both"/>
        <w:rPr>
          <w:lang w:val="es-ES" w:eastAsia="es-CO"/>
        </w:rPr>
      </w:pPr>
      <w:r>
        <w:rPr>
          <w:lang w:val="es-ES" w:eastAsia="es-CO"/>
        </w:rPr>
        <w:t>Es importante entonces determinar si se continuará con el uso de estos elementos, siendo así es importante determinar un plan de trabajo que ayude a mitigar el efecto y daño a los indicadores de accesibilidad.</w:t>
      </w:r>
    </w:p>
    <w:p w14:paraId="6B879018" w14:textId="4AAFD956" w:rsidR="00A06916" w:rsidRDefault="00A06916" w:rsidP="00547E4C">
      <w:pPr>
        <w:jc w:val="both"/>
        <w:rPr>
          <w:lang w:val="es-ES" w:eastAsia="es-CO"/>
        </w:rPr>
      </w:pPr>
    </w:p>
    <w:p w14:paraId="57319261" w14:textId="5A8F69C8" w:rsidR="00A06916" w:rsidRDefault="00A06916" w:rsidP="00547E4C">
      <w:pPr>
        <w:jc w:val="both"/>
        <w:rPr>
          <w:lang w:val="es-ES" w:eastAsia="es-CO"/>
        </w:rPr>
      </w:pPr>
      <w:r>
        <w:rPr>
          <w:lang w:val="es-ES" w:eastAsia="es-CO"/>
        </w:rPr>
        <w:t xml:space="preserve">Estas políticas o decisiones que se </w:t>
      </w:r>
      <w:r w:rsidR="00B2794B">
        <w:rPr>
          <w:lang w:val="es-ES" w:eastAsia="es-CO"/>
        </w:rPr>
        <w:t>tomen</w:t>
      </w:r>
      <w:r>
        <w:rPr>
          <w:lang w:val="es-ES" w:eastAsia="es-CO"/>
        </w:rPr>
        <w:t xml:space="preserve"> deben ser comunicadas a todo el equipo, así por lo menos se contaría con una consistencia a nivel de contenidos y administración y por ende en la misma búsqueda de la anhelada meta del cumplimiento de accesibilidad en nivel AA y por supuesto en nivel AAA.</w:t>
      </w:r>
    </w:p>
    <w:p w14:paraId="7447E518" w14:textId="052CB253" w:rsidR="007D4E1C" w:rsidRDefault="007D4E1C" w:rsidP="00547E4C">
      <w:pPr>
        <w:jc w:val="both"/>
        <w:rPr>
          <w:lang w:val="es-ES" w:eastAsia="es-CO"/>
        </w:rPr>
      </w:pPr>
    </w:p>
    <w:p w14:paraId="5049CB6C" w14:textId="665DABA5" w:rsidR="007D4E1C" w:rsidRPr="001C2FB2" w:rsidRDefault="007D4E1C" w:rsidP="00547E4C">
      <w:pPr>
        <w:pStyle w:val="Ttulo1"/>
        <w:jc w:val="both"/>
        <w:rPr>
          <w:lang w:val="es-ES"/>
        </w:rPr>
      </w:pPr>
      <w:bookmarkStart w:id="14" w:name="_Toc108795062"/>
      <w:proofErr w:type="spellStart"/>
      <w:r w:rsidRPr="001C2FB2">
        <w:rPr>
          <w:lang w:val="es-ES"/>
        </w:rPr>
        <w:t>Disclaimer</w:t>
      </w:r>
      <w:bookmarkEnd w:id="14"/>
      <w:proofErr w:type="spellEnd"/>
      <w:r w:rsidRPr="001C2FB2">
        <w:rPr>
          <w:lang w:val="es-ES"/>
        </w:rPr>
        <w:t xml:space="preserve"> </w:t>
      </w:r>
    </w:p>
    <w:p w14:paraId="2A085653" w14:textId="77777777" w:rsidR="001C2FB2" w:rsidRDefault="001C2FB2" w:rsidP="00547E4C">
      <w:pPr>
        <w:jc w:val="both"/>
        <w:rPr>
          <w:lang w:val="es-ES" w:eastAsia="es-CO"/>
        </w:rPr>
      </w:pPr>
    </w:p>
    <w:p w14:paraId="7F643B42" w14:textId="5A7ADE04" w:rsidR="00B2794B" w:rsidRDefault="00B2794B" w:rsidP="00547E4C">
      <w:pPr>
        <w:jc w:val="both"/>
        <w:rPr>
          <w:lang w:val="es-ES" w:eastAsia="es-CO"/>
        </w:rPr>
      </w:pPr>
      <w:r>
        <w:rPr>
          <w:lang w:val="es-ES" w:eastAsia="es-CO"/>
        </w:rPr>
        <w:t>Como hemos mencionado, el portal es un documento vivo, actualizado día por día y con requerimientos y solicitudes diarios, nuevos contenidos y nuevas personas que integran los grupos.</w:t>
      </w:r>
    </w:p>
    <w:p w14:paraId="7F53BD89" w14:textId="36A42EA6" w:rsidR="002C4717" w:rsidRDefault="00B2794B" w:rsidP="00547E4C">
      <w:pPr>
        <w:jc w:val="both"/>
        <w:rPr>
          <w:lang w:val="es-ES" w:eastAsia="es-CO"/>
        </w:rPr>
      </w:pPr>
      <w:r>
        <w:rPr>
          <w:lang w:val="es-ES" w:eastAsia="es-CO"/>
        </w:rPr>
        <w:t xml:space="preserve">Suele ser común </w:t>
      </w:r>
      <w:r w:rsidR="002C4717">
        <w:rPr>
          <w:lang w:val="es-ES" w:eastAsia="es-CO"/>
        </w:rPr>
        <w:t>que,</w:t>
      </w:r>
      <w:r>
        <w:rPr>
          <w:lang w:val="es-ES" w:eastAsia="es-CO"/>
        </w:rPr>
        <w:t xml:space="preserve"> al no ser un escenario fijo, los reportes de comparación nos alteren “la base” pero conscientes de ello los analistas y apoyos técnicos deben realizar un trabajo en pro de una meta en común, el cumplimiento de normas.</w:t>
      </w:r>
    </w:p>
    <w:p w14:paraId="61476B6C" w14:textId="54A7628E" w:rsidR="00B2794B" w:rsidRDefault="002C4717" w:rsidP="00547E4C">
      <w:pPr>
        <w:jc w:val="both"/>
        <w:rPr>
          <w:lang w:val="es-ES" w:eastAsia="es-CO"/>
        </w:rPr>
      </w:pPr>
      <w:r>
        <w:rPr>
          <w:lang w:val="es-ES" w:eastAsia="es-CO"/>
        </w:rPr>
        <w:t xml:space="preserve">En ese escenario, </w:t>
      </w:r>
      <w:r w:rsidR="001C2FB2">
        <w:rPr>
          <w:lang w:val="es-ES" w:eastAsia="es-CO"/>
        </w:rPr>
        <w:t xml:space="preserve">al momento de tomar el reporte </w:t>
      </w:r>
      <w:proofErr w:type="spellStart"/>
      <w:r w:rsidR="001C2FB2">
        <w:rPr>
          <w:lang w:val="es-ES" w:eastAsia="es-CO"/>
        </w:rPr>
        <w:t>url</w:t>
      </w:r>
      <w:proofErr w:type="spellEnd"/>
      <w:r w:rsidR="001C2FB2">
        <w:rPr>
          <w:lang w:val="es-ES" w:eastAsia="es-CO"/>
        </w:rPr>
        <w:t xml:space="preserve"> por </w:t>
      </w:r>
      <w:proofErr w:type="spellStart"/>
      <w:r w:rsidR="001C2FB2">
        <w:rPr>
          <w:lang w:val="es-ES" w:eastAsia="es-CO"/>
        </w:rPr>
        <w:t>url</w:t>
      </w:r>
      <w:proofErr w:type="spellEnd"/>
      <w:r w:rsidR="001C2FB2">
        <w:rPr>
          <w:lang w:val="es-ES" w:eastAsia="es-CO"/>
        </w:rPr>
        <w:t xml:space="preserve"> es común que existan diferencias pues habrá un tiempo entre la fecha de la toma y presentación del reporte.</w:t>
      </w:r>
    </w:p>
    <w:p w14:paraId="347CD74D" w14:textId="345C6629" w:rsidR="001C2FB2" w:rsidRDefault="001C2FB2" w:rsidP="00547E4C">
      <w:pPr>
        <w:jc w:val="both"/>
        <w:rPr>
          <w:lang w:val="es-ES" w:eastAsia="es-CO"/>
        </w:rPr>
      </w:pPr>
    </w:p>
    <w:p w14:paraId="57C80DC8" w14:textId="514C1732" w:rsidR="001C2FB2" w:rsidRDefault="001C2FB2" w:rsidP="00547E4C">
      <w:pPr>
        <w:jc w:val="both"/>
        <w:rPr>
          <w:lang w:val="es-ES" w:eastAsia="es-CO"/>
        </w:rPr>
      </w:pPr>
      <w:r>
        <w:rPr>
          <w:lang w:val="es-ES" w:eastAsia="es-CO"/>
        </w:rPr>
        <w:t xml:space="preserve">Específicamente para este reporte se ha encontrado una modificación en el </w:t>
      </w:r>
      <w:proofErr w:type="spellStart"/>
      <w:r>
        <w:rPr>
          <w:lang w:val="es-ES" w:eastAsia="es-CO"/>
        </w:rPr>
        <w:t>footer</w:t>
      </w:r>
      <w:proofErr w:type="spellEnd"/>
      <w:r>
        <w:rPr>
          <w:lang w:val="es-ES" w:eastAsia="es-CO"/>
        </w:rPr>
        <w:t xml:space="preserve">, reporta dos errores que teniendo en cuenta que es un componente que se repite página por página y con un aproximado de 500 </w:t>
      </w:r>
      <w:proofErr w:type="spellStart"/>
      <w:r>
        <w:rPr>
          <w:lang w:val="es-ES" w:eastAsia="es-CO"/>
        </w:rPr>
        <w:t>urls</w:t>
      </w:r>
      <w:proofErr w:type="spellEnd"/>
      <w:r>
        <w:rPr>
          <w:lang w:val="es-ES" w:eastAsia="es-CO"/>
        </w:rPr>
        <w:t xml:space="preserve"> reportaría 1.000 errores, se ha avisado a la parte técnica para su corrección y podría estar listo y modificado al momento de socialización del informe o no.</w:t>
      </w:r>
    </w:p>
    <w:p w14:paraId="662E6A20" w14:textId="77777777" w:rsidR="007D4E1C" w:rsidRPr="007D4E1C" w:rsidRDefault="007D4E1C" w:rsidP="00547E4C">
      <w:pPr>
        <w:jc w:val="both"/>
        <w:rPr>
          <w:lang w:val="es-ES" w:eastAsia="es-CO"/>
        </w:rPr>
      </w:pPr>
    </w:p>
    <w:p w14:paraId="1EC1BD25" w14:textId="6F22C07D" w:rsidR="007D4E1C" w:rsidRDefault="007D4E1C" w:rsidP="00547E4C">
      <w:pPr>
        <w:pStyle w:val="Ttulo1"/>
        <w:jc w:val="both"/>
        <w:rPr>
          <w:lang w:val="es-ES"/>
        </w:rPr>
      </w:pPr>
      <w:bookmarkStart w:id="15" w:name="_Toc108795063"/>
      <w:r>
        <w:rPr>
          <w:lang w:val="es-ES"/>
        </w:rPr>
        <w:t>Resumen final</w:t>
      </w:r>
      <w:bookmarkEnd w:id="15"/>
    </w:p>
    <w:p w14:paraId="233F67C2" w14:textId="527C4A21" w:rsidR="001C2FB2" w:rsidRDefault="001C2FB2" w:rsidP="00547E4C">
      <w:pPr>
        <w:jc w:val="both"/>
        <w:rPr>
          <w:lang w:val="es-ES" w:eastAsia="es-CO"/>
        </w:rPr>
      </w:pPr>
    </w:p>
    <w:p w14:paraId="0534A6DD" w14:textId="7F7F9EFD" w:rsidR="001C2FB2" w:rsidRDefault="001C2FB2" w:rsidP="00547E4C">
      <w:pPr>
        <w:jc w:val="both"/>
        <w:rPr>
          <w:lang w:val="es-ES" w:eastAsia="es-CO"/>
        </w:rPr>
      </w:pPr>
      <w:r>
        <w:rPr>
          <w:lang w:val="es-ES" w:eastAsia="es-CO"/>
        </w:rPr>
        <w:t>Cada reporte se construye tratando de recrear un poco el número de actividades y su impacto, si tenemos en cuenta que por las dinámicas propias de gerencia y políticas de tiempo suelen resumirse en números los resultados tendríamos que construir el resumen de la siguiente manera:</w:t>
      </w:r>
    </w:p>
    <w:p w14:paraId="5E033EBA" w14:textId="17D92F05" w:rsidR="00690982" w:rsidRDefault="00690982" w:rsidP="00547E4C">
      <w:pPr>
        <w:jc w:val="both"/>
        <w:rPr>
          <w:lang w:val="es-ES" w:eastAsia="es-CO"/>
        </w:rPr>
      </w:pPr>
    </w:p>
    <w:p w14:paraId="01ED840C" w14:textId="77777777" w:rsidR="00690982" w:rsidRDefault="00690982" w:rsidP="00547E4C">
      <w:pPr>
        <w:jc w:val="both"/>
        <w:rPr>
          <w:lang w:val="es-ES" w:eastAsia="es-CO"/>
        </w:rPr>
      </w:pPr>
    </w:p>
    <w:p w14:paraId="3E2A4078" w14:textId="75F81D26" w:rsidR="001C2FB2" w:rsidRDefault="001C2FB2" w:rsidP="00547E4C">
      <w:pPr>
        <w:jc w:val="both"/>
        <w:rPr>
          <w:lang w:val="es-ES" w:eastAsia="es-CO"/>
        </w:rPr>
      </w:pPr>
    </w:p>
    <w:p w14:paraId="4A833EAE" w14:textId="788E8B4E" w:rsidR="001C2FB2" w:rsidRDefault="001C2FB2" w:rsidP="00547E4C">
      <w:pPr>
        <w:pStyle w:val="Prrafodelista"/>
        <w:numPr>
          <w:ilvl w:val="0"/>
          <w:numId w:val="33"/>
        </w:numPr>
        <w:jc w:val="both"/>
        <w:rPr>
          <w:lang w:val="es-ES" w:eastAsia="es-CO"/>
        </w:rPr>
      </w:pPr>
      <w:r>
        <w:rPr>
          <w:lang w:val="es-ES" w:eastAsia="es-CO"/>
        </w:rPr>
        <w:t xml:space="preserve">Todas las </w:t>
      </w:r>
      <w:proofErr w:type="spellStart"/>
      <w:r>
        <w:rPr>
          <w:lang w:val="es-ES" w:eastAsia="es-CO"/>
        </w:rPr>
        <w:t>url</w:t>
      </w:r>
      <w:proofErr w:type="spellEnd"/>
      <w:r>
        <w:rPr>
          <w:lang w:val="es-ES" w:eastAsia="es-CO"/>
        </w:rPr>
        <w:t xml:space="preserve"> iniciales fueron analizadas.</w:t>
      </w:r>
    </w:p>
    <w:p w14:paraId="0F832FFE" w14:textId="571E1005" w:rsidR="001C2FB2" w:rsidRDefault="001C2FB2" w:rsidP="00547E4C">
      <w:pPr>
        <w:pStyle w:val="Prrafodelista"/>
        <w:numPr>
          <w:ilvl w:val="0"/>
          <w:numId w:val="33"/>
        </w:numPr>
        <w:jc w:val="both"/>
        <w:rPr>
          <w:lang w:val="es-ES" w:eastAsia="es-CO"/>
        </w:rPr>
      </w:pPr>
      <w:r>
        <w:rPr>
          <w:lang w:val="es-ES" w:eastAsia="es-CO"/>
        </w:rPr>
        <w:lastRenderedPageBreak/>
        <w:t xml:space="preserve">Del conjunto de </w:t>
      </w:r>
      <w:proofErr w:type="spellStart"/>
      <w:r>
        <w:rPr>
          <w:lang w:val="es-ES" w:eastAsia="es-CO"/>
        </w:rPr>
        <w:t>urls</w:t>
      </w:r>
      <w:proofErr w:type="spellEnd"/>
      <w:r>
        <w:rPr>
          <w:lang w:val="es-ES" w:eastAsia="es-CO"/>
        </w:rPr>
        <w:t xml:space="preserve"> de portal, todas tuvieron un análisis final, una revisión y solo en una página no fue posible la corrección planteada, en otra la vista será ocultada vía permisos y tres más fueron descartadas.</w:t>
      </w:r>
    </w:p>
    <w:p w14:paraId="375970B3" w14:textId="1A7943F7" w:rsidR="001C2FB2" w:rsidRDefault="001C2FB2" w:rsidP="00547E4C">
      <w:pPr>
        <w:pStyle w:val="Prrafodelista"/>
        <w:numPr>
          <w:ilvl w:val="0"/>
          <w:numId w:val="33"/>
        </w:numPr>
        <w:jc w:val="both"/>
        <w:rPr>
          <w:lang w:val="es-ES" w:eastAsia="es-CO"/>
        </w:rPr>
      </w:pPr>
      <w:r>
        <w:rPr>
          <w:lang w:val="es-ES" w:eastAsia="es-CO"/>
        </w:rPr>
        <w:t xml:space="preserve">El número de errores se disminuyó de 122 iniciales a 12 </w:t>
      </w:r>
      <w:r w:rsidR="00672773">
        <w:rPr>
          <w:lang w:val="es-ES" w:eastAsia="es-CO"/>
        </w:rPr>
        <w:t>–</w:t>
      </w:r>
      <w:r>
        <w:rPr>
          <w:lang w:val="es-ES" w:eastAsia="es-CO"/>
        </w:rPr>
        <w:t xml:space="preserve"> </w:t>
      </w:r>
      <w:r w:rsidR="00672773">
        <w:rPr>
          <w:lang w:val="es-ES" w:eastAsia="es-CO"/>
        </w:rPr>
        <w:t>con una meta cumplida del 90%.</w:t>
      </w:r>
    </w:p>
    <w:p w14:paraId="393110AE" w14:textId="5F2BEB64" w:rsidR="00672773" w:rsidRDefault="00672773" w:rsidP="00547E4C">
      <w:pPr>
        <w:pStyle w:val="Prrafodelista"/>
        <w:numPr>
          <w:ilvl w:val="0"/>
          <w:numId w:val="33"/>
        </w:numPr>
        <w:jc w:val="both"/>
        <w:rPr>
          <w:lang w:val="es-ES" w:eastAsia="es-CO"/>
        </w:rPr>
      </w:pPr>
      <w:r>
        <w:rPr>
          <w:lang w:val="es-ES" w:eastAsia="es-CO"/>
        </w:rPr>
        <w:t xml:space="preserve">Los 12 errores que podrían intervenirse están todos en una sola página, se trata del componente del calendario y son errores heredados por el CMS </w:t>
      </w:r>
      <w:proofErr w:type="spellStart"/>
      <w:r>
        <w:rPr>
          <w:lang w:val="es-ES" w:eastAsia="es-CO"/>
        </w:rPr>
        <w:t>Sharepoint</w:t>
      </w:r>
      <w:proofErr w:type="spellEnd"/>
      <w:r>
        <w:rPr>
          <w:lang w:val="es-ES" w:eastAsia="es-CO"/>
        </w:rPr>
        <w:t>, la solución podría implementarse, pero es necesaria una reunión para evaluar el impacto y la técnica.</w:t>
      </w:r>
    </w:p>
    <w:p w14:paraId="33A9AA34" w14:textId="323A8D29" w:rsidR="00672773" w:rsidRDefault="00672773" w:rsidP="00547E4C">
      <w:pPr>
        <w:pStyle w:val="Prrafodelista"/>
        <w:numPr>
          <w:ilvl w:val="0"/>
          <w:numId w:val="33"/>
        </w:numPr>
        <w:jc w:val="both"/>
        <w:rPr>
          <w:lang w:val="es-ES" w:eastAsia="es-CO"/>
        </w:rPr>
      </w:pPr>
      <w:r>
        <w:rPr>
          <w:lang w:val="es-ES" w:eastAsia="es-CO"/>
        </w:rPr>
        <w:t xml:space="preserve">Aunque en promedio y conjunto los números de los reportes no se vieron impactados, esto se debe a que </w:t>
      </w:r>
      <w:r w:rsidR="009659C3">
        <w:rPr>
          <w:lang w:val="es-ES" w:eastAsia="es-CO"/>
        </w:rPr>
        <w:t xml:space="preserve">la base aumentó 3.5 veces en la segunda intervención y casi 12 veces en esta oportunidad y se mantuvo un promedio aproximado de 90% de accesibilidad según Google </w:t>
      </w:r>
      <w:proofErr w:type="spellStart"/>
      <w:r w:rsidR="009659C3">
        <w:rPr>
          <w:lang w:val="es-ES" w:eastAsia="es-CO"/>
        </w:rPr>
        <w:t>Lighthouse</w:t>
      </w:r>
      <w:proofErr w:type="spellEnd"/>
      <w:r w:rsidR="009659C3">
        <w:rPr>
          <w:lang w:val="es-ES" w:eastAsia="es-CO"/>
        </w:rPr>
        <w:t xml:space="preserve"> y a la fecha 99 % en wave.</w:t>
      </w:r>
    </w:p>
    <w:p w14:paraId="0B463231" w14:textId="1FD35366" w:rsidR="009659C3" w:rsidRDefault="009659C3" w:rsidP="00547E4C">
      <w:pPr>
        <w:pStyle w:val="Prrafodelista"/>
        <w:numPr>
          <w:ilvl w:val="0"/>
          <w:numId w:val="33"/>
        </w:numPr>
        <w:jc w:val="both"/>
        <w:rPr>
          <w:lang w:val="es-ES" w:eastAsia="es-CO"/>
        </w:rPr>
      </w:pPr>
      <w:r>
        <w:rPr>
          <w:lang w:val="es-ES" w:eastAsia="es-CO"/>
        </w:rPr>
        <w:t>Se debe proponer una política específica para manejo de errores de contraste (</w:t>
      </w:r>
      <w:proofErr w:type="gramStart"/>
      <w:r>
        <w:rPr>
          <w:lang w:val="es-ES" w:eastAsia="es-CO"/>
        </w:rPr>
        <w:t>imagen corporativo</w:t>
      </w:r>
      <w:proofErr w:type="gramEnd"/>
      <w:r>
        <w:rPr>
          <w:lang w:val="es-ES" w:eastAsia="es-CO"/>
        </w:rPr>
        <w:t xml:space="preserve"> y su aplicación respecto a accesibilidad) y para manejo de estructuras que aumentan la complejidad del cumplimiento.</w:t>
      </w:r>
    </w:p>
    <w:p w14:paraId="09333046" w14:textId="74328246" w:rsidR="009659C3" w:rsidRDefault="009659C3" w:rsidP="00547E4C">
      <w:pPr>
        <w:pStyle w:val="Prrafodelista"/>
        <w:numPr>
          <w:ilvl w:val="0"/>
          <w:numId w:val="33"/>
        </w:numPr>
        <w:jc w:val="both"/>
        <w:rPr>
          <w:lang w:val="es-ES" w:eastAsia="es-CO"/>
        </w:rPr>
      </w:pPr>
      <w:r>
        <w:rPr>
          <w:lang w:val="es-ES" w:eastAsia="es-CO"/>
        </w:rPr>
        <w:t>El incremento más notable en el portal – más no en este reporte – tiene que ver con usabilidad, lenguaje claro, buenas prácticas y cumplimiento de otros indicadores para informes tipo gerencia como FURAG, reporte MinTIC entre otros.</w:t>
      </w:r>
    </w:p>
    <w:p w14:paraId="50BCBA54" w14:textId="189B3899" w:rsidR="009659C3" w:rsidRDefault="009659C3" w:rsidP="00547E4C">
      <w:pPr>
        <w:jc w:val="both"/>
        <w:rPr>
          <w:lang w:val="es-ES" w:eastAsia="es-CO"/>
        </w:rPr>
      </w:pPr>
    </w:p>
    <w:p w14:paraId="15D71263" w14:textId="08DCE583" w:rsidR="009B51E9" w:rsidRDefault="009B51E9" w:rsidP="00547E4C">
      <w:pPr>
        <w:jc w:val="both"/>
        <w:rPr>
          <w:lang w:val="es-ES" w:eastAsia="es-CO"/>
        </w:rPr>
      </w:pPr>
      <w:r>
        <w:rPr>
          <w:lang w:val="es-ES" w:eastAsia="es-CO"/>
        </w:rPr>
        <w:t>Como cierre,</w:t>
      </w:r>
      <w:r w:rsidR="00D13F4D">
        <w:rPr>
          <w:lang w:val="es-ES" w:eastAsia="es-CO"/>
        </w:rPr>
        <w:t xml:space="preserve"> se debe</w:t>
      </w:r>
      <w:r>
        <w:rPr>
          <w:lang w:val="es-ES" w:eastAsia="es-CO"/>
        </w:rPr>
        <w:t xml:space="preserve"> recalcar que es momento de la atención al detalle, cada punto porcentual o corrección a realizar </w:t>
      </w:r>
      <w:r w:rsidR="00D13F4D">
        <w:rPr>
          <w:lang w:val="es-ES" w:eastAsia="es-CO"/>
        </w:rPr>
        <w:t>acercará a un cumplimiento (al menos en wave y Google) cercano al 100% pero será más complejo de lograr y la llegada de otros dominios para el caso de la sede electrónica aumentará más la dificultad de las tareas.</w:t>
      </w:r>
    </w:p>
    <w:p w14:paraId="1491E62F" w14:textId="1D5D9667" w:rsidR="00D13F4D" w:rsidRDefault="00D13F4D" w:rsidP="00547E4C">
      <w:pPr>
        <w:jc w:val="both"/>
        <w:rPr>
          <w:lang w:val="es-ES" w:eastAsia="es-CO"/>
        </w:rPr>
      </w:pPr>
    </w:p>
    <w:p w14:paraId="2A5FAFA8" w14:textId="0EFEA7DF" w:rsidR="00D13F4D" w:rsidRPr="009659C3" w:rsidRDefault="00D13F4D" w:rsidP="00547E4C">
      <w:pPr>
        <w:jc w:val="both"/>
        <w:rPr>
          <w:lang w:val="es-ES" w:eastAsia="es-CO"/>
        </w:rPr>
      </w:pPr>
      <w:r>
        <w:rPr>
          <w:lang w:val="es-ES" w:eastAsia="es-CO"/>
        </w:rPr>
        <w:t>El siguiente gran reto es la revisión de ARIA para componentes funciones e interactivos pues tienen otras maneras de medición, así como la accesibilidad documental, obviamente sin dejar la vigilancia constante del terreno alcanzado.</w:t>
      </w:r>
    </w:p>
    <w:sectPr w:rsidR="00D13F4D" w:rsidRPr="009659C3" w:rsidSect="00A10940">
      <w:pgSz w:w="12240" w:h="15840" w:code="119"/>
      <w:pgMar w:top="1701" w:right="1417" w:bottom="1701"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8D272" w14:textId="77777777" w:rsidR="00255CF8" w:rsidRDefault="00255CF8">
      <w:r>
        <w:separator/>
      </w:r>
    </w:p>
  </w:endnote>
  <w:endnote w:type="continuationSeparator" w:id="0">
    <w:p w14:paraId="34ACAEE8" w14:textId="77777777" w:rsidR="00255CF8" w:rsidRDefault="00255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Roboto">
    <w:altName w:val="Times New Roman"/>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 w:name="NewsGotT">
    <w:altName w:val="Calibri"/>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336F2" w14:textId="77777777" w:rsidR="00244FAE" w:rsidRPr="005B1FAF" w:rsidRDefault="00244FAE" w:rsidP="00C05410">
    <w:pPr>
      <w:pStyle w:val="Piedepgina"/>
      <w:rPr>
        <w:rStyle w:val="Nmerodepgina"/>
        <w:rFonts w:cs="Arial"/>
        <w:b/>
        <w:sz w:val="16"/>
        <w:szCs w:val="16"/>
      </w:rPr>
    </w:pPr>
    <w:r w:rsidRPr="005B1FAF">
      <w:rPr>
        <w:rFonts w:cs="Arial"/>
        <w:noProof/>
        <w:spacing w:val="6"/>
        <w:sz w:val="16"/>
        <w:szCs w:val="16"/>
        <w:lang w:eastAsia="es-CO"/>
      </w:rPr>
      <mc:AlternateContent>
        <mc:Choice Requires="wps">
          <w:drawing>
            <wp:anchor distT="0" distB="0" distL="114300" distR="114300" simplePos="0" relativeHeight="251656704" behindDoc="0" locked="0" layoutInCell="1" allowOverlap="1" wp14:anchorId="1599FAA9" wp14:editId="4F31D892">
              <wp:simplePos x="0" y="0"/>
              <wp:positionH relativeFrom="column">
                <wp:posOffset>-76835</wp:posOffset>
              </wp:positionH>
              <wp:positionV relativeFrom="paragraph">
                <wp:posOffset>86360</wp:posOffset>
              </wp:positionV>
              <wp:extent cx="1905" cy="100330"/>
              <wp:effectExtent l="8890" t="10160" r="8255" b="13335"/>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 cy="100330"/>
                      </a:xfrm>
                      <a:prstGeom prst="line">
                        <a:avLst/>
                      </a:prstGeom>
                      <a:noFill/>
                      <a:ln w="12700">
                        <a:solidFill>
                          <a:srgbClr val="FFCC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0802F3" id="Line 7"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5pt,6.8pt" to="-5.9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" strokecolor="#fc0" strokeweight="1pt"/>
          </w:pict>
        </mc:Fallback>
      </mc:AlternateContent>
    </w:r>
    <w:r w:rsidRPr="005B1FAF">
      <w:rPr>
        <w:rFonts w:cs="Arial"/>
        <w:noProof/>
        <w:spacing w:val="6"/>
        <w:sz w:val="16"/>
        <w:szCs w:val="16"/>
        <w:lang w:eastAsia="es-CO"/>
      </w:rPr>
      <mc:AlternateContent>
        <mc:Choice Requires="wps">
          <w:drawing>
            <wp:anchor distT="0" distB="0" distL="114300" distR="114300" simplePos="0" relativeHeight="251657728" behindDoc="0" locked="0" layoutInCell="1" allowOverlap="1" wp14:anchorId="464E3533" wp14:editId="415BCF67">
              <wp:simplePos x="0" y="0"/>
              <wp:positionH relativeFrom="column">
                <wp:posOffset>-76835</wp:posOffset>
              </wp:positionH>
              <wp:positionV relativeFrom="paragraph">
                <wp:posOffset>86360</wp:posOffset>
              </wp:positionV>
              <wp:extent cx="6480175" cy="0"/>
              <wp:effectExtent l="8890" t="10160" r="6985" b="889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80175" cy="0"/>
                      </a:xfrm>
                      <a:prstGeom prst="line">
                        <a:avLst/>
                      </a:prstGeom>
                      <a:noFill/>
                      <a:ln w="12700">
                        <a:solidFill>
                          <a:srgbClr val="FFCC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B95A5B" id="Line 8"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5pt,6.8pt" to="504.2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" strokecolor="#fc0" strokeweight="1pt"/>
          </w:pict>
        </mc:Fallback>
      </mc:AlternateContent>
    </w:r>
  </w:p>
  <w:p w14:paraId="51DFE7BC" w14:textId="08D61D11" w:rsidR="000B3AC7" w:rsidRDefault="000B3AC7" w:rsidP="000B3AC7">
    <w:pPr>
      <w:pStyle w:val="Piedepgina"/>
      <w:rPr>
        <w:rStyle w:val="Nmerodepgina"/>
        <w:rFonts w:cs="Arial"/>
        <w:b/>
        <w:sz w:val="16"/>
        <w:szCs w:val="16"/>
      </w:rPr>
    </w:pPr>
    <w:r>
      <w:rPr>
        <w:rStyle w:val="Nmerodepgina"/>
        <w:rFonts w:cs="Arial"/>
        <w:b/>
        <w:sz w:val="16"/>
        <w:szCs w:val="16"/>
      </w:rPr>
      <w:t xml:space="preserve">Análisis Reporte </w:t>
    </w:r>
    <w:r w:rsidR="00E17B7D">
      <w:rPr>
        <w:rStyle w:val="Nmerodepgina"/>
        <w:rFonts w:cs="Arial"/>
        <w:b/>
        <w:sz w:val="16"/>
        <w:szCs w:val="16"/>
      </w:rPr>
      <w:t xml:space="preserve">Accesibilidad </w:t>
    </w:r>
    <w:r w:rsidR="00CD0BA4">
      <w:rPr>
        <w:rStyle w:val="Nmerodepgina"/>
        <w:rFonts w:cs="Arial"/>
        <w:b/>
        <w:sz w:val="16"/>
        <w:szCs w:val="16"/>
      </w:rPr>
      <w:t>PORTAL</w:t>
    </w:r>
  </w:p>
  <w:p w14:paraId="1FF3D8DD" w14:textId="77777777" w:rsidR="00E17B7D" w:rsidRPr="005B1FAF" w:rsidRDefault="00E17B7D" w:rsidP="000B3AC7">
    <w:pPr>
      <w:pStyle w:val="Piedepgina"/>
      <w:rPr>
        <w:rStyle w:val="Nmerodepgina"/>
        <w:rFonts w:cs="Arial"/>
        <w:b/>
        <w:sz w:val="16"/>
        <w:szCs w:val="16"/>
      </w:rPr>
    </w:pPr>
  </w:p>
  <w:p w14:paraId="15CA0106" w14:textId="5E5E234A" w:rsidR="00244FAE" w:rsidRPr="00C05410" w:rsidRDefault="00244FAE" w:rsidP="004D2AC3">
    <w:pPr>
      <w:tabs>
        <w:tab w:val="right" w:pos="9923"/>
      </w:tabs>
      <w:rPr>
        <w:rFonts w:cs="Arial"/>
        <w:sz w:val="16"/>
        <w:szCs w:val="16"/>
        <w:lang w:val="es-ES"/>
      </w:rPr>
    </w:pPr>
    <w:r w:rsidRPr="005B1FAF">
      <w:rPr>
        <w:rFonts w:cs="Arial"/>
        <w:sz w:val="16"/>
        <w:szCs w:val="16"/>
        <w:lang w:val="es-ES"/>
      </w:rPr>
      <w:tab/>
      <w:t xml:space="preserve">Página </w:t>
    </w:r>
    <w:r w:rsidRPr="005B1FAF">
      <w:rPr>
        <w:rFonts w:cs="Arial"/>
        <w:sz w:val="16"/>
        <w:szCs w:val="16"/>
        <w:lang w:val="es-ES"/>
      </w:rPr>
      <w:fldChar w:fldCharType="begin"/>
    </w:r>
    <w:r w:rsidRPr="005B1FAF">
      <w:rPr>
        <w:rFonts w:cs="Arial"/>
        <w:sz w:val="16"/>
        <w:szCs w:val="16"/>
        <w:lang w:val="es-ES"/>
      </w:rPr>
      <w:instrText xml:space="preserve"> PAGE </w:instrText>
    </w:r>
    <w:r w:rsidRPr="005B1FAF">
      <w:rPr>
        <w:rFonts w:cs="Arial"/>
        <w:sz w:val="16"/>
        <w:szCs w:val="16"/>
        <w:lang w:val="es-ES"/>
      </w:rPr>
      <w:fldChar w:fldCharType="separate"/>
    </w:r>
    <w:r w:rsidR="00834564">
      <w:rPr>
        <w:rFonts w:cs="Arial"/>
        <w:noProof/>
        <w:sz w:val="16"/>
        <w:szCs w:val="16"/>
        <w:lang w:val="es-ES"/>
      </w:rPr>
      <w:t>12</w:t>
    </w:r>
    <w:r w:rsidRPr="005B1FAF">
      <w:rPr>
        <w:rFonts w:cs="Arial"/>
        <w:sz w:val="16"/>
        <w:szCs w:val="16"/>
        <w:lang w:val="es-ES"/>
      </w:rPr>
      <w:fldChar w:fldCharType="end"/>
    </w:r>
    <w:r w:rsidRPr="005B1FAF">
      <w:rPr>
        <w:rFonts w:cs="Arial"/>
        <w:sz w:val="16"/>
        <w:szCs w:val="16"/>
        <w:lang w:val="es-ES"/>
      </w:rPr>
      <w:t xml:space="preserve"> de </w:t>
    </w:r>
    <w:r w:rsidRPr="005B1FAF">
      <w:rPr>
        <w:rFonts w:cs="Arial"/>
        <w:sz w:val="16"/>
        <w:szCs w:val="16"/>
        <w:lang w:val="es-ES"/>
      </w:rPr>
      <w:fldChar w:fldCharType="begin"/>
    </w:r>
    <w:r w:rsidRPr="005B1FAF">
      <w:rPr>
        <w:rFonts w:cs="Arial"/>
        <w:sz w:val="16"/>
        <w:szCs w:val="16"/>
        <w:lang w:val="es-ES"/>
      </w:rPr>
      <w:instrText xml:space="preserve"> NUMPAGES </w:instrText>
    </w:r>
    <w:r w:rsidRPr="005B1FAF">
      <w:rPr>
        <w:rFonts w:cs="Arial"/>
        <w:sz w:val="16"/>
        <w:szCs w:val="16"/>
        <w:lang w:val="es-ES"/>
      </w:rPr>
      <w:fldChar w:fldCharType="separate"/>
    </w:r>
    <w:r w:rsidR="00834564">
      <w:rPr>
        <w:rFonts w:cs="Arial"/>
        <w:noProof/>
        <w:sz w:val="16"/>
        <w:szCs w:val="16"/>
        <w:lang w:val="es-ES"/>
      </w:rPr>
      <w:t>17</w:t>
    </w:r>
    <w:r w:rsidRPr="005B1FAF">
      <w:rPr>
        <w:rFonts w:cs="Arial"/>
        <w:sz w:val="16"/>
        <w:szCs w:val="16"/>
        <w:lang w:val="es-ES"/>
      </w:rPr>
      <w:fldChar w:fldCharType="end"/>
    </w:r>
    <w:r w:rsidRPr="00F320C8">
      <w:rPr>
        <w:rFonts w:cs="Arial"/>
        <w:sz w:val="16"/>
        <w:szCs w:val="16"/>
        <w:lang w:val="es-E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2F8C2" w14:textId="77777777" w:rsidR="00255CF8" w:rsidRDefault="00255CF8">
      <w:r>
        <w:separator/>
      </w:r>
    </w:p>
  </w:footnote>
  <w:footnote w:type="continuationSeparator" w:id="0">
    <w:p w14:paraId="77FC673B" w14:textId="77777777" w:rsidR="00255CF8" w:rsidRDefault="00255C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55" w:type="pct"/>
      <w:jc w:val="center"/>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2387"/>
      <w:gridCol w:w="284"/>
      <w:gridCol w:w="2693"/>
      <w:gridCol w:w="1952"/>
      <w:gridCol w:w="2124"/>
    </w:tblGrid>
    <w:tr w:rsidR="00EF5DCA" w:rsidRPr="002161FD" w14:paraId="330ECF74" w14:textId="77777777" w:rsidTr="00E762CD">
      <w:trPr>
        <w:cantSplit/>
        <w:trHeight w:val="388"/>
        <w:jc w:val="center"/>
      </w:trPr>
      <w:tc>
        <w:tcPr>
          <w:tcW w:w="1264" w:type="pct"/>
          <w:vMerge w:val="restart"/>
          <w:vAlign w:val="center"/>
        </w:tcPr>
        <w:p w14:paraId="310EF133" w14:textId="77777777" w:rsidR="00EF5DCA" w:rsidRDefault="00EF5DCA" w:rsidP="00A95BC8">
          <w:pPr>
            <w:spacing w:before="120"/>
            <w:jc w:val="center"/>
            <w:rPr>
              <w:rFonts w:ascii="Trebuchet MS" w:hAnsi="Trebuchet MS" w:cs="Arial"/>
              <w:b/>
              <w:szCs w:val="19"/>
            </w:rPr>
          </w:pPr>
          <w:r>
            <w:rPr>
              <w:rFonts w:ascii="Trebuchet MS" w:hAnsi="Trebuchet MS" w:cs="Arial"/>
              <w:b/>
              <w:noProof/>
              <w:szCs w:val="19"/>
              <w:lang w:eastAsia="es-CO"/>
            </w:rPr>
            <w:drawing>
              <wp:inline distT="0" distB="0" distL="0" distR="0" wp14:anchorId="268DB446" wp14:editId="2549A70A">
                <wp:extent cx="720725" cy="704850"/>
                <wp:effectExtent l="0" t="0" r="3175" b="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del sena.png"/>
                        <pic:cNvPicPr/>
                      </pic:nvPicPr>
                      <pic:blipFill>
                        <a:blip r:embed="rId1">
                          <a:extLst>
                            <a:ext uri="{28A0092B-C50C-407E-A947-70E740481C1C}">
                              <a14:useLocalDpi xmlns:a14="http://schemas.microsoft.com/office/drawing/2010/main" val="0"/>
                            </a:ext>
                          </a:extLst>
                        </a:blip>
                        <a:stretch>
                          <a:fillRect/>
                        </a:stretch>
                      </pic:blipFill>
                      <pic:spPr>
                        <a:xfrm>
                          <a:off x="0" y="0"/>
                          <a:ext cx="729239" cy="713176"/>
                        </a:xfrm>
                        <a:prstGeom prst="rect">
                          <a:avLst/>
                        </a:prstGeom>
                      </pic:spPr>
                    </pic:pic>
                  </a:graphicData>
                </a:graphic>
              </wp:inline>
            </w:drawing>
          </w:r>
        </w:p>
      </w:tc>
      <w:tc>
        <w:tcPr>
          <w:tcW w:w="150" w:type="pct"/>
          <w:vMerge w:val="restart"/>
          <w:vAlign w:val="center"/>
        </w:tcPr>
        <w:p w14:paraId="2547F856" w14:textId="77777777" w:rsidR="00EF5DCA" w:rsidRPr="002161FD" w:rsidRDefault="00EF5DCA" w:rsidP="00A95BC8">
          <w:pPr>
            <w:spacing w:before="120"/>
            <w:rPr>
              <w:rFonts w:ascii="Trebuchet MS" w:hAnsi="Trebuchet MS" w:cs="Arial"/>
              <w:b/>
              <w:szCs w:val="19"/>
            </w:rPr>
          </w:pPr>
          <w:r>
            <w:rPr>
              <w:rFonts w:ascii="Trebuchet MS" w:hAnsi="Trebuchet MS" w:cs="Arial"/>
              <w:b/>
              <w:szCs w:val="19"/>
            </w:rPr>
            <w:t xml:space="preserve">   </w:t>
          </w:r>
        </w:p>
      </w:tc>
      <w:tc>
        <w:tcPr>
          <w:tcW w:w="3585" w:type="pct"/>
          <w:gridSpan w:val="3"/>
          <w:vAlign w:val="center"/>
        </w:tcPr>
        <w:p w14:paraId="550EC7AB" w14:textId="34708A63" w:rsidR="00EF5DCA" w:rsidRPr="002161FD" w:rsidRDefault="00635429" w:rsidP="00B5085D">
          <w:pPr>
            <w:pStyle w:val="Sinespaciado"/>
            <w:jc w:val="center"/>
            <w:rPr>
              <w:rFonts w:ascii="Trebuchet MS" w:hAnsi="Trebuchet MS"/>
              <w:b/>
            </w:rPr>
          </w:pPr>
          <w:r>
            <w:rPr>
              <w:rFonts w:ascii="Trebuchet MS" w:hAnsi="Trebuchet MS"/>
              <w:b/>
            </w:rPr>
            <w:t xml:space="preserve">ANALISIS REPORTE </w:t>
          </w:r>
          <w:r w:rsidR="00E17B7D">
            <w:rPr>
              <w:rFonts w:ascii="Trebuchet MS" w:hAnsi="Trebuchet MS"/>
              <w:b/>
            </w:rPr>
            <w:t>INICIAL ACCESIBILIDAD</w:t>
          </w:r>
        </w:p>
      </w:tc>
    </w:tr>
    <w:tr w:rsidR="00EF5DCA" w:rsidRPr="002161FD" w14:paraId="0A57DD32" w14:textId="77777777" w:rsidTr="00E762CD">
      <w:trPr>
        <w:cantSplit/>
        <w:trHeight w:val="352"/>
        <w:jc w:val="center"/>
      </w:trPr>
      <w:tc>
        <w:tcPr>
          <w:tcW w:w="1264" w:type="pct"/>
          <w:vMerge/>
        </w:tcPr>
        <w:p w14:paraId="5A3950EF" w14:textId="77777777" w:rsidR="00EF5DCA" w:rsidRPr="002161FD" w:rsidRDefault="00EF5DCA" w:rsidP="00A95BC8">
          <w:pPr>
            <w:spacing w:before="120"/>
            <w:rPr>
              <w:rFonts w:ascii="Trebuchet MS" w:hAnsi="Trebuchet MS" w:cs="Arial"/>
              <w:b/>
              <w:szCs w:val="19"/>
            </w:rPr>
          </w:pPr>
        </w:p>
      </w:tc>
      <w:tc>
        <w:tcPr>
          <w:tcW w:w="150" w:type="pct"/>
          <w:vMerge/>
        </w:tcPr>
        <w:p w14:paraId="63E2B8B7" w14:textId="77777777" w:rsidR="00EF5DCA" w:rsidRPr="002161FD" w:rsidRDefault="00EF5DCA" w:rsidP="00A95BC8">
          <w:pPr>
            <w:spacing w:before="120"/>
            <w:rPr>
              <w:rFonts w:ascii="Trebuchet MS" w:hAnsi="Trebuchet MS" w:cs="Arial"/>
              <w:b/>
              <w:szCs w:val="19"/>
            </w:rPr>
          </w:pPr>
        </w:p>
      </w:tc>
      <w:tc>
        <w:tcPr>
          <w:tcW w:w="3585" w:type="pct"/>
          <w:gridSpan w:val="3"/>
          <w:vAlign w:val="center"/>
        </w:tcPr>
        <w:p w14:paraId="0BD520CC" w14:textId="60B0369B" w:rsidR="00EF5DCA" w:rsidRPr="002161FD" w:rsidRDefault="00E762CD" w:rsidP="00A95BC8">
          <w:pPr>
            <w:pStyle w:val="Sinespaciado"/>
            <w:jc w:val="center"/>
            <w:rPr>
              <w:rFonts w:ascii="Trebuchet MS" w:hAnsi="Trebuchet MS"/>
              <w:b/>
            </w:rPr>
          </w:pPr>
          <w:r>
            <w:rPr>
              <w:rFonts w:ascii="Trebuchet MS" w:hAnsi="Trebuchet MS"/>
              <w:b/>
            </w:rPr>
            <w:t>NOMBRE DEL APLICATIVO:</w:t>
          </w:r>
          <w:r w:rsidR="000B3AC7">
            <w:rPr>
              <w:rFonts w:ascii="Trebuchet MS" w:hAnsi="Trebuchet MS"/>
              <w:b/>
            </w:rPr>
            <w:t xml:space="preserve"> </w:t>
          </w:r>
          <w:r w:rsidR="00CD0BA4">
            <w:rPr>
              <w:rFonts w:ascii="Trebuchet MS" w:hAnsi="Trebuchet MS"/>
              <w:b/>
            </w:rPr>
            <w:t>PORTAL</w:t>
          </w:r>
          <w:r>
            <w:rPr>
              <w:rFonts w:ascii="Trebuchet MS" w:hAnsi="Trebuchet MS"/>
              <w:b/>
            </w:rPr>
            <w:t xml:space="preserve"> </w:t>
          </w:r>
        </w:p>
      </w:tc>
    </w:tr>
    <w:tr w:rsidR="00EF5DCA" w:rsidRPr="002161FD" w14:paraId="0ECC4299" w14:textId="77777777" w:rsidTr="00E762CD">
      <w:trPr>
        <w:cantSplit/>
        <w:trHeight w:val="446"/>
        <w:jc w:val="center"/>
      </w:trPr>
      <w:tc>
        <w:tcPr>
          <w:tcW w:w="1264" w:type="pct"/>
          <w:vMerge/>
        </w:tcPr>
        <w:p w14:paraId="67CD8BA5" w14:textId="77777777" w:rsidR="00EF5DCA" w:rsidRPr="002161FD" w:rsidRDefault="00EF5DCA" w:rsidP="00A95BC8">
          <w:pPr>
            <w:spacing w:before="120"/>
            <w:rPr>
              <w:rFonts w:ascii="Trebuchet MS" w:hAnsi="Trebuchet MS" w:cs="Arial"/>
              <w:b/>
              <w:szCs w:val="19"/>
            </w:rPr>
          </w:pPr>
        </w:p>
      </w:tc>
      <w:tc>
        <w:tcPr>
          <w:tcW w:w="150" w:type="pct"/>
          <w:vMerge/>
        </w:tcPr>
        <w:p w14:paraId="537339E4" w14:textId="77777777" w:rsidR="00EF5DCA" w:rsidRPr="002161FD" w:rsidRDefault="00EF5DCA" w:rsidP="00A95BC8">
          <w:pPr>
            <w:spacing w:before="120"/>
            <w:rPr>
              <w:rFonts w:ascii="Trebuchet MS" w:hAnsi="Trebuchet MS" w:cs="Arial"/>
              <w:b/>
              <w:szCs w:val="19"/>
            </w:rPr>
          </w:pPr>
        </w:p>
      </w:tc>
      <w:tc>
        <w:tcPr>
          <w:tcW w:w="1426" w:type="pct"/>
          <w:vAlign w:val="center"/>
        </w:tcPr>
        <w:p w14:paraId="0680D0D3" w14:textId="77777777" w:rsidR="00EF5DCA" w:rsidRPr="00484144" w:rsidRDefault="00EF5DCA" w:rsidP="00A95BC8">
          <w:pPr>
            <w:pStyle w:val="Sinespaciado"/>
            <w:rPr>
              <w:rFonts w:ascii="Trebuchet MS" w:hAnsi="Trebuchet MS"/>
              <w:sz w:val="20"/>
              <w:szCs w:val="20"/>
            </w:rPr>
          </w:pPr>
          <w:r w:rsidRPr="00484144">
            <w:rPr>
              <w:rFonts w:ascii="Trebuchet MS" w:hAnsi="Trebuchet MS"/>
              <w:b/>
              <w:sz w:val="20"/>
              <w:szCs w:val="20"/>
            </w:rPr>
            <w:t>COD</w:t>
          </w:r>
          <w:r w:rsidR="00E762CD" w:rsidRPr="00484144">
            <w:rPr>
              <w:rFonts w:ascii="Trebuchet MS" w:hAnsi="Trebuchet MS"/>
              <w:b/>
              <w:sz w:val="20"/>
              <w:szCs w:val="20"/>
            </w:rPr>
            <w:t xml:space="preserve"> FO</w:t>
          </w:r>
          <w:r w:rsidR="00484144" w:rsidRPr="00484144">
            <w:rPr>
              <w:rFonts w:ascii="Trebuchet MS" w:hAnsi="Trebuchet MS"/>
              <w:b/>
              <w:sz w:val="20"/>
              <w:szCs w:val="20"/>
            </w:rPr>
            <w:t>RMATO</w:t>
          </w:r>
          <w:r w:rsidRPr="00484144">
            <w:rPr>
              <w:rFonts w:ascii="Trebuchet MS" w:hAnsi="Trebuchet MS"/>
              <w:sz w:val="20"/>
              <w:szCs w:val="20"/>
            </w:rPr>
            <w:t>:</w:t>
          </w:r>
        </w:p>
      </w:tc>
      <w:tc>
        <w:tcPr>
          <w:tcW w:w="1034" w:type="pct"/>
          <w:vAlign w:val="center"/>
        </w:tcPr>
        <w:p w14:paraId="16D7DED6" w14:textId="77777777" w:rsidR="00EF5DCA" w:rsidRPr="00484144" w:rsidRDefault="00EF5DCA" w:rsidP="00A95BC8">
          <w:pPr>
            <w:pStyle w:val="Sinespaciado"/>
            <w:rPr>
              <w:rFonts w:ascii="Trebuchet MS" w:hAnsi="Trebuchet MS"/>
              <w:sz w:val="20"/>
              <w:szCs w:val="20"/>
            </w:rPr>
          </w:pPr>
          <w:r w:rsidRPr="00484144">
            <w:rPr>
              <w:rFonts w:ascii="Trebuchet MS" w:hAnsi="Trebuchet MS"/>
              <w:b/>
              <w:sz w:val="20"/>
              <w:szCs w:val="20"/>
            </w:rPr>
            <w:t>Versión:</w:t>
          </w:r>
          <w:r w:rsidRPr="00484144">
            <w:rPr>
              <w:rFonts w:ascii="Trebuchet MS" w:hAnsi="Trebuchet MS"/>
              <w:sz w:val="20"/>
              <w:szCs w:val="20"/>
            </w:rPr>
            <w:t xml:space="preserve"> 1</w:t>
          </w:r>
        </w:p>
      </w:tc>
      <w:tc>
        <w:tcPr>
          <w:tcW w:w="1125" w:type="pct"/>
          <w:vAlign w:val="center"/>
        </w:tcPr>
        <w:p w14:paraId="728C6359" w14:textId="33371A03" w:rsidR="00EF5DCA" w:rsidRPr="00484144" w:rsidRDefault="00EF5DCA" w:rsidP="00A95BC8">
          <w:pPr>
            <w:pStyle w:val="Sinespaciado"/>
            <w:rPr>
              <w:rFonts w:ascii="Trebuchet MS" w:hAnsi="Trebuchet MS"/>
              <w:sz w:val="20"/>
              <w:szCs w:val="20"/>
            </w:rPr>
          </w:pPr>
          <w:r w:rsidRPr="00484144">
            <w:rPr>
              <w:rFonts w:ascii="Trebuchet MS" w:hAnsi="Trebuchet MS"/>
              <w:b/>
              <w:sz w:val="20"/>
              <w:szCs w:val="20"/>
            </w:rPr>
            <w:t>Fecha:</w:t>
          </w:r>
          <w:r w:rsidRPr="00484144">
            <w:rPr>
              <w:rFonts w:ascii="Trebuchet MS" w:hAnsi="Trebuchet MS"/>
              <w:sz w:val="20"/>
              <w:szCs w:val="20"/>
            </w:rPr>
            <w:t xml:space="preserve"> </w:t>
          </w:r>
          <w:r w:rsidR="00CD0BA4">
            <w:rPr>
              <w:rFonts w:ascii="Trebuchet MS" w:hAnsi="Trebuchet MS"/>
              <w:sz w:val="20"/>
              <w:szCs w:val="20"/>
            </w:rPr>
            <w:t>05</w:t>
          </w:r>
          <w:r w:rsidRPr="00484144">
            <w:rPr>
              <w:rFonts w:ascii="Trebuchet MS" w:hAnsi="Trebuchet MS"/>
              <w:sz w:val="20"/>
              <w:szCs w:val="20"/>
            </w:rPr>
            <w:t>/</w:t>
          </w:r>
          <w:r w:rsidR="00CD0BA4">
            <w:rPr>
              <w:rFonts w:ascii="Trebuchet MS" w:hAnsi="Trebuchet MS"/>
              <w:sz w:val="20"/>
              <w:szCs w:val="20"/>
            </w:rPr>
            <w:t>05</w:t>
          </w:r>
          <w:r w:rsidRPr="00484144">
            <w:rPr>
              <w:rFonts w:ascii="Trebuchet MS" w:hAnsi="Trebuchet MS"/>
              <w:sz w:val="20"/>
              <w:szCs w:val="20"/>
            </w:rPr>
            <w:t>/2022</w:t>
          </w:r>
        </w:p>
      </w:tc>
    </w:tr>
  </w:tbl>
  <w:p w14:paraId="4D23A566" w14:textId="77777777" w:rsidR="00244FAE" w:rsidRDefault="00244FAE">
    <w:pPr>
      <w:pStyle w:val="Encabezado"/>
    </w:pPr>
  </w:p>
  <w:p w14:paraId="6B8D0E46" w14:textId="77777777" w:rsidR="00244FAE" w:rsidRDefault="00244FA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F7DAB"/>
    <w:multiLevelType w:val="hybridMultilevel"/>
    <w:tmpl w:val="AA84011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7AB38B8"/>
    <w:multiLevelType w:val="hybridMultilevel"/>
    <w:tmpl w:val="454C00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90E55ED"/>
    <w:multiLevelType w:val="hybridMultilevel"/>
    <w:tmpl w:val="71B8418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93E08D0"/>
    <w:multiLevelType w:val="hybridMultilevel"/>
    <w:tmpl w:val="A15605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A1C5437"/>
    <w:multiLevelType w:val="multilevel"/>
    <w:tmpl w:val="8F009BF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F302982"/>
    <w:multiLevelType w:val="hybridMultilevel"/>
    <w:tmpl w:val="416AF4D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FCC1BCE"/>
    <w:multiLevelType w:val="hybridMultilevel"/>
    <w:tmpl w:val="CA4422A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20601A0"/>
    <w:multiLevelType w:val="hybridMultilevel"/>
    <w:tmpl w:val="D324C5FE"/>
    <w:lvl w:ilvl="0" w:tplc="240A0001">
      <w:start w:val="1"/>
      <w:numFmt w:val="bullet"/>
      <w:lvlText w:val=""/>
      <w:lvlJc w:val="left"/>
      <w:pPr>
        <w:ind w:left="971" w:hanging="360"/>
      </w:pPr>
      <w:rPr>
        <w:rFonts w:ascii="Symbol" w:hAnsi="Symbol" w:hint="default"/>
      </w:rPr>
    </w:lvl>
    <w:lvl w:ilvl="1" w:tplc="240A0003" w:tentative="1">
      <w:start w:val="1"/>
      <w:numFmt w:val="bullet"/>
      <w:lvlText w:val="o"/>
      <w:lvlJc w:val="left"/>
      <w:pPr>
        <w:ind w:left="1691" w:hanging="360"/>
      </w:pPr>
      <w:rPr>
        <w:rFonts w:ascii="Courier New" w:hAnsi="Courier New" w:cs="Courier New" w:hint="default"/>
      </w:rPr>
    </w:lvl>
    <w:lvl w:ilvl="2" w:tplc="240A0005" w:tentative="1">
      <w:start w:val="1"/>
      <w:numFmt w:val="bullet"/>
      <w:lvlText w:val=""/>
      <w:lvlJc w:val="left"/>
      <w:pPr>
        <w:ind w:left="2411" w:hanging="360"/>
      </w:pPr>
      <w:rPr>
        <w:rFonts w:ascii="Wingdings" w:hAnsi="Wingdings" w:hint="default"/>
      </w:rPr>
    </w:lvl>
    <w:lvl w:ilvl="3" w:tplc="240A0001" w:tentative="1">
      <w:start w:val="1"/>
      <w:numFmt w:val="bullet"/>
      <w:lvlText w:val=""/>
      <w:lvlJc w:val="left"/>
      <w:pPr>
        <w:ind w:left="3131" w:hanging="360"/>
      </w:pPr>
      <w:rPr>
        <w:rFonts w:ascii="Symbol" w:hAnsi="Symbol" w:hint="default"/>
      </w:rPr>
    </w:lvl>
    <w:lvl w:ilvl="4" w:tplc="240A0003" w:tentative="1">
      <w:start w:val="1"/>
      <w:numFmt w:val="bullet"/>
      <w:lvlText w:val="o"/>
      <w:lvlJc w:val="left"/>
      <w:pPr>
        <w:ind w:left="3851" w:hanging="360"/>
      </w:pPr>
      <w:rPr>
        <w:rFonts w:ascii="Courier New" w:hAnsi="Courier New" w:cs="Courier New" w:hint="default"/>
      </w:rPr>
    </w:lvl>
    <w:lvl w:ilvl="5" w:tplc="240A0005" w:tentative="1">
      <w:start w:val="1"/>
      <w:numFmt w:val="bullet"/>
      <w:lvlText w:val=""/>
      <w:lvlJc w:val="left"/>
      <w:pPr>
        <w:ind w:left="4571" w:hanging="360"/>
      </w:pPr>
      <w:rPr>
        <w:rFonts w:ascii="Wingdings" w:hAnsi="Wingdings" w:hint="default"/>
      </w:rPr>
    </w:lvl>
    <w:lvl w:ilvl="6" w:tplc="240A0001" w:tentative="1">
      <w:start w:val="1"/>
      <w:numFmt w:val="bullet"/>
      <w:lvlText w:val=""/>
      <w:lvlJc w:val="left"/>
      <w:pPr>
        <w:ind w:left="5291" w:hanging="360"/>
      </w:pPr>
      <w:rPr>
        <w:rFonts w:ascii="Symbol" w:hAnsi="Symbol" w:hint="default"/>
      </w:rPr>
    </w:lvl>
    <w:lvl w:ilvl="7" w:tplc="240A0003" w:tentative="1">
      <w:start w:val="1"/>
      <w:numFmt w:val="bullet"/>
      <w:lvlText w:val="o"/>
      <w:lvlJc w:val="left"/>
      <w:pPr>
        <w:ind w:left="6011" w:hanging="360"/>
      </w:pPr>
      <w:rPr>
        <w:rFonts w:ascii="Courier New" w:hAnsi="Courier New" w:cs="Courier New" w:hint="default"/>
      </w:rPr>
    </w:lvl>
    <w:lvl w:ilvl="8" w:tplc="240A0005" w:tentative="1">
      <w:start w:val="1"/>
      <w:numFmt w:val="bullet"/>
      <w:lvlText w:val=""/>
      <w:lvlJc w:val="left"/>
      <w:pPr>
        <w:ind w:left="6731" w:hanging="360"/>
      </w:pPr>
      <w:rPr>
        <w:rFonts w:ascii="Wingdings" w:hAnsi="Wingdings" w:hint="default"/>
      </w:rPr>
    </w:lvl>
  </w:abstractNum>
  <w:abstractNum w:abstractNumId="8" w15:restartNumberingAfterBreak="0">
    <w:nsid w:val="257C3683"/>
    <w:multiLevelType w:val="hybridMultilevel"/>
    <w:tmpl w:val="C800215E"/>
    <w:lvl w:ilvl="0" w:tplc="3E4C5268">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9" w15:restartNumberingAfterBreak="0">
    <w:nsid w:val="2788525C"/>
    <w:multiLevelType w:val="hybridMultilevel"/>
    <w:tmpl w:val="9A9AAE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B1F0862"/>
    <w:multiLevelType w:val="hybridMultilevel"/>
    <w:tmpl w:val="FC10A6D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F8E13E1"/>
    <w:multiLevelType w:val="hybridMultilevel"/>
    <w:tmpl w:val="8BEEB87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FA7693A"/>
    <w:multiLevelType w:val="hybridMultilevel"/>
    <w:tmpl w:val="5FA22D1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34BA7284"/>
    <w:multiLevelType w:val="hybridMultilevel"/>
    <w:tmpl w:val="FF981034"/>
    <w:lvl w:ilvl="0" w:tplc="08EEF892">
      <w:start w:val="1"/>
      <w:numFmt w:val="bullet"/>
      <w:lvlText w:val="•"/>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7DA25E8">
      <w:start w:val="1"/>
      <w:numFmt w:val="bullet"/>
      <w:lvlText w:val="o"/>
      <w:lvlJc w:val="left"/>
      <w:pPr>
        <w:ind w:left="1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2DC00AC">
      <w:start w:val="1"/>
      <w:numFmt w:val="bullet"/>
      <w:lvlText w:val="▪"/>
      <w:lvlJc w:val="left"/>
      <w:pPr>
        <w:ind w:left="2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19C121A">
      <w:start w:val="1"/>
      <w:numFmt w:val="bullet"/>
      <w:lvlText w:val="•"/>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174ECFA">
      <w:start w:val="1"/>
      <w:numFmt w:val="bullet"/>
      <w:lvlText w:val="o"/>
      <w:lvlJc w:val="left"/>
      <w:pPr>
        <w:ind w:left="3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1E4FD3A">
      <w:start w:val="1"/>
      <w:numFmt w:val="bullet"/>
      <w:lvlText w:val="▪"/>
      <w:lvlJc w:val="left"/>
      <w:pPr>
        <w:ind w:left="4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F6CCCF8">
      <w:start w:val="1"/>
      <w:numFmt w:val="bullet"/>
      <w:lvlText w:val="•"/>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8F6A630">
      <w:start w:val="1"/>
      <w:numFmt w:val="bullet"/>
      <w:lvlText w:val="o"/>
      <w:lvlJc w:val="left"/>
      <w:pPr>
        <w:ind w:left="58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57228DA">
      <w:start w:val="1"/>
      <w:numFmt w:val="bullet"/>
      <w:lvlText w:val="▪"/>
      <w:lvlJc w:val="left"/>
      <w:pPr>
        <w:ind w:left="65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35941DE9"/>
    <w:multiLevelType w:val="hybridMultilevel"/>
    <w:tmpl w:val="4170E1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80836EC"/>
    <w:multiLevelType w:val="hybridMultilevel"/>
    <w:tmpl w:val="524476F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3B3F0E8C"/>
    <w:multiLevelType w:val="hybridMultilevel"/>
    <w:tmpl w:val="94FC000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3BB428A9"/>
    <w:multiLevelType w:val="hybridMultilevel"/>
    <w:tmpl w:val="0AE6950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3F08527C"/>
    <w:multiLevelType w:val="hybridMultilevel"/>
    <w:tmpl w:val="2708BA7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6944D9A"/>
    <w:multiLevelType w:val="multilevel"/>
    <w:tmpl w:val="BA0CCDB8"/>
    <w:lvl w:ilvl="0">
      <w:start w:val="8"/>
      <w:numFmt w:val="decimal"/>
      <w:lvlText w:val="%1."/>
      <w:lvlJc w:val="left"/>
      <w:pPr>
        <w:ind w:left="585" w:hanging="58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0" w15:restartNumberingAfterBreak="0">
    <w:nsid w:val="47D2028F"/>
    <w:multiLevelType w:val="multilevel"/>
    <w:tmpl w:val="34EE1DB8"/>
    <w:lvl w:ilvl="0">
      <w:start w:val="1"/>
      <w:numFmt w:val="decimal"/>
      <w:pStyle w:val="Ttulo1"/>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4B3A4371"/>
    <w:multiLevelType w:val="hybridMultilevel"/>
    <w:tmpl w:val="0010DAE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50006099"/>
    <w:multiLevelType w:val="hybridMultilevel"/>
    <w:tmpl w:val="39C2160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53C91BA5"/>
    <w:multiLevelType w:val="multilevel"/>
    <w:tmpl w:val="F88A8E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49D490B"/>
    <w:multiLevelType w:val="hybridMultilevel"/>
    <w:tmpl w:val="F15868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5F85083"/>
    <w:multiLevelType w:val="hybridMultilevel"/>
    <w:tmpl w:val="E56866C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568875C9"/>
    <w:multiLevelType w:val="hybridMultilevel"/>
    <w:tmpl w:val="CB6A300A"/>
    <w:lvl w:ilvl="0" w:tplc="240A0001">
      <w:start w:val="1"/>
      <w:numFmt w:val="bullet"/>
      <w:lvlText w:val=""/>
      <w:lvlJc w:val="left"/>
      <w:pPr>
        <w:ind w:left="971" w:hanging="360"/>
      </w:pPr>
      <w:rPr>
        <w:rFonts w:ascii="Symbol" w:hAnsi="Symbol" w:hint="default"/>
      </w:rPr>
    </w:lvl>
    <w:lvl w:ilvl="1" w:tplc="240A0003" w:tentative="1">
      <w:start w:val="1"/>
      <w:numFmt w:val="bullet"/>
      <w:lvlText w:val="o"/>
      <w:lvlJc w:val="left"/>
      <w:pPr>
        <w:ind w:left="1691" w:hanging="360"/>
      </w:pPr>
      <w:rPr>
        <w:rFonts w:ascii="Courier New" w:hAnsi="Courier New" w:cs="Courier New" w:hint="default"/>
      </w:rPr>
    </w:lvl>
    <w:lvl w:ilvl="2" w:tplc="240A0005" w:tentative="1">
      <w:start w:val="1"/>
      <w:numFmt w:val="bullet"/>
      <w:lvlText w:val=""/>
      <w:lvlJc w:val="left"/>
      <w:pPr>
        <w:ind w:left="2411" w:hanging="360"/>
      </w:pPr>
      <w:rPr>
        <w:rFonts w:ascii="Wingdings" w:hAnsi="Wingdings" w:hint="default"/>
      </w:rPr>
    </w:lvl>
    <w:lvl w:ilvl="3" w:tplc="240A0001" w:tentative="1">
      <w:start w:val="1"/>
      <w:numFmt w:val="bullet"/>
      <w:lvlText w:val=""/>
      <w:lvlJc w:val="left"/>
      <w:pPr>
        <w:ind w:left="3131" w:hanging="360"/>
      </w:pPr>
      <w:rPr>
        <w:rFonts w:ascii="Symbol" w:hAnsi="Symbol" w:hint="default"/>
      </w:rPr>
    </w:lvl>
    <w:lvl w:ilvl="4" w:tplc="240A0003" w:tentative="1">
      <w:start w:val="1"/>
      <w:numFmt w:val="bullet"/>
      <w:lvlText w:val="o"/>
      <w:lvlJc w:val="left"/>
      <w:pPr>
        <w:ind w:left="3851" w:hanging="360"/>
      </w:pPr>
      <w:rPr>
        <w:rFonts w:ascii="Courier New" w:hAnsi="Courier New" w:cs="Courier New" w:hint="default"/>
      </w:rPr>
    </w:lvl>
    <w:lvl w:ilvl="5" w:tplc="240A0005" w:tentative="1">
      <w:start w:val="1"/>
      <w:numFmt w:val="bullet"/>
      <w:lvlText w:val=""/>
      <w:lvlJc w:val="left"/>
      <w:pPr>
        <w:ind w:left="4571" w:hanging="360"/>
      </w:pPr>
      <w:rPr>
        <w:rFonts w:ascii="Wingdings" w:hAnsi="Wingdings" w:hint="default"/>
      </w:rPr>
    </w:lvl>
    <w:lvl w:ilvl="6" w:tplc="240A0001" w:tentative="1">
      <w:start w:val="1"/>
      <w:numFmt w:val="bullet"/>
      <w:lvlText w:val=""/>
      <w:lvlJc w:val="left"/>
      <w:pPr>
        <w:ind w:left="5291" w:hanging="360"/>
      </w:pPr>
      <w:rPr>
        <w:rFonts w:ascii="Symbol" w:hAnsi="Symbol" w:hint="default"/>
      </w:rPr>
    </w:lvl>
    <w:lvl w:ilvl="7" w:tplc="240A0003" w:tentative="1">
      <w:start w:val="1"/>
      <w:numFmt w:val="bullet"/>
      <w:lvlText w:val="o"/>
      <w:lvlJc w:val="left"/>
      <w:pPr>
        <w:ind w:left="6011" w:hanging="360"/>
      </w:pPr>
      <w:rPr>
        <w:rFonts w:ascii="Courier New" w:hAnsi="Courier New" w:cs="Courier New" w:hint="default"/>
      </w:rPr>
    </w:lvl>
    <w:lvl w:ilvl="8" w:tplc="240A0005" w:tentative="1">
      <w:start w:val="1"/>
      <w:numFmt w:val="bullet"/>
      <w:lvlText w:val=""/>
      <w:lvlJc w:val="left"/>
      <w:pPr>
        <w:ind w:left="6731" w:hanging="360"/>
      </w:pPr>
      <w:rPr>
        <w:rFonts w:ascii="Wingdings" w:hAnsi="Wingdings" w:hint="default"/>
      </w:rPr>
    </w:lvl>
  </w:abstractNum>
  <w:abstractNum w:abstractNumId="27" w15:restartNumberingAfterBreak="0">
    <w:nsid w:val="61AC4F29"/>
    <w:multiLevelType w:val="hybridMultilevel"/>
    <w:tmpl w:val="4500966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64FC510D"/>
    <w:multiLevelType w:val="hybridMultilevel"/>
    <w:tmpl w:val="3342F6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67FB4959"/>
    <w:multiLevelType w:val="hybridMultilevel"/>
    <w:tmpl w:val="22DCC9F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697D26A8"/>
    <w:multiLevelType w:val="hybridMultilevel"/>
    <w:tmpl w:val="815067B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269818829">
    <w:abstractNumId w:val="23"/>
  </w:num>
  <w:num w:numId="2" w16cid:durableId="2096003540">
    <w:abstractNumId w:val="13"/>
  </w:num>
  <w:num w:numId="3" w16cid:durableId="590162338">
    <w:abstractNumId w:val="12"/>
  </w:num>
  <w:num w:numId="4" w16cid:durableId="1954826473">
    <w:abstractNumId w:val="2"/>
  </w:num>
  <w:num w:numId="5" w16cid:durableId="2061706100">
    <w:abstractNumId w:val="18"/>
  </w:num>
  <w:num w:numId="6" w16cid:durableId="211968255">
    <w:abstractNumId w:val="4"/>
  </w:num>
  <w:num w:numId="7" w16cid:durableId="1352532622">
    <w:abstractNumId w:val="17"/>
  </w:num>
  <w:num w:numId="8" w16cid:durableId="2067025761">
    <w:abstractNumId w:val="29"/>
  </w:num>
  <w:num w:numId="9" w16cid:durableId="1082869337">
    <w:abstractNumId w:val="24"/>
  </w:num>
  <w:num w:numId="10" w16cid:durableId="1072659642">
    <w:abstractNumId w:val="3"/>
  </w:num>
  <w:num w:numId="11" w16cid:durableId="173883372">
    <w:abstractNumId w:val="0"/>
  </w:num>
  <w:num w:numId="12" w16cid:durableId="206262857">
    <w:abstractNumId w:val="19"/>
  </w:num>
  <w:num w:numId="13" w16cid:durableId="7408490">
    <w:abstractNumId w:val="20"/>
  </w:num>
  <w:num w:numId="14" w16cid:durableId="1460685299">
    <w:abstractNumId w:val="11"/>
  </w:num>
  <w:num w:numId="15" w16cid:durableId="450707162">
    <w:abstractNumId w:val="21"/>
  </w:num>
  <w:num w:numId="16" w16cid:durableId="1665010925">
    <w:abstractNumId w:val="5"/>
  </w:num>
  <w:num w:numId="17" w16cid:durableId="383798196">
    <w:abstractNumId w:val="8"/>
  </w:num>
  <w:num w:numId="18" w16cid:durableId="18361131">
    <w:abstractNumId w:val="16"/>
  </w:num>
  <w:num w:numId="19" w16cid:durableId="1939750526">
    <w:abstractNumId w:val="15"/>
  </w:num>
  <w:num w:numId="20" w16cid:durableId="1139809039">
    <w:abstractNumId w:val="10"/>
  </w:num>
  <w:num w:numId="21" w16cid:durableId="703363980">
    <w:abstractNumId w:val="27"/>
  </w:num>
  <w:num w:numId="22" w16cid:durableId="1383363493">
    <w:abstractNumId w:val="20"/>
    <w:lvlOverride w:ilvl="0">
      <w:startOverride w:val="1"/>
    </w:lvlOverride>
  </w:num>
  <w:num w:numId="23" w16cid:durableId="59316809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66845837">
    <w:abstractNumId w:val="6"/>
  </w:num>
  <w:num w:numId="25" w16cid:durableId="1966497288">
    <w:abstractNumId w:val="28"/>
  </w:num>
  <w:num w:numId="26" w16cid:durableId="783228625">
    <w:abstractNumId w:val="30"/>
  </w:num>
  <w:num w:numId="27" w16cid:durableId="1538662408">
    <w:abstractNumId w:val="26"/>
  </w:num>
  <w:num w:numId="28" w16cid:durableId="1346639066">
    <w:abstractNumId w:val="1"/>
  </w:num>
  <w:num w:numId="29" w16cid:durableId="1696540929">
    <w:abstractNumId w:val="14"/>
  </w:num>
  <w:num w:numId="30" w16cid:durableId="1946232654">
    <w:abstractNumId w:val="7"/>
  </w:num>
  <w:num w:numId="31" w16cid:durableId="787310678">
    <w:abstractNumId w:val="25"/>
  </w:num>
  <w:num w:numId="32" w16cid:durableId="1864054219">
    <w:abstractNumId w:val="9"/>
  </w:num>
  <w:num w:numId="33" w16cid:durableId="1753501525">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5" w:nlCheck="1" w:checkStyle="1"/>
  <w:activeWritingStyle w:appName="MSWord" w:lang="es-CO" w:vendorID="64" w:dllVersion="6" w:nlCheck="1" w:checkStyle="0"/>
  <w:activeWritingStyle w:appName="MSWord" w:lang="en-US" w:vendorID="64" w:dllVersion="6" w:nlCheck="1" w:checkStyle="1"/>
  <w:activeWritingStyle w:appName="MSWord" w:lang="es-ES" w:vendorID="64" w:dllVersion="6" w:nlCheck="1" w:checkStyle="0"/>
  <w:activeWritingStyle w:appName="MSWord" w:lang="es-MX" w:vendorID="64" w:dllVersion="6" w:nlCheck="1" w:checkStyle="1"/>
  <w:activeWritingStyle w:appName="MSWord" w:lang="es-CO" w:vendorID="64" w:dllVersion="0" w:nlCheck="1" w:checkStyle="0"/>
  <w:activeWritingStyle w:appName="MSWord" w:lang="es-ES" w:vendorID="64" w:dllVersion="0" w:nlCheck="1" w:checkStyle="0"/>
  <w:activeWritingStyle w:appName="MSWord" w:lang="en-US" w:vendorID="64" w:dllVersion="0" w:nlCheck="1" w:checkStyle="0"/>
  <w:activeWritingStyle w:appName="MSWord" w:lang="es-CO" w:vendorID="64" w:dllVersion="4096" w:nlCheck="1" w:checkStyle="0"/>
  <w:activeWritingStyle w:appName="MSWord" w:lang="es-ES" w:vendorID="64" w:dllVersion="4096" w:nlCheck="1" w:checkStyle="0"/>
  <w:activeWritingStyle w:appName="MSWord" w:lang="es-EC" w:vendorID="64" w:dllVersion="0"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rawingGridHorizontalSpacing w:val="10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0F0"/>
    <w:rsid w:val="0000002B"/>
    <w:rsid w:val="00002996"/>
    <w:rsid w:val="0000537D"/>
    <w:rsid w:val="0001001E"/>
    <w:rsid w:val="000106E6"/>
    <w:rsid w:val="00012374"/>
    <w:rsid w:val="000124FA"/>
    <w:rsid w:val="00012EE0"/>
    <w:rsid w:val="00012EE5"/>
    <w:rsid w:val="00016595"/>
    <w:rsid w:val="00021A66"/>
    <w:rsid w:val="000227A8"/>
    <w:rsid w:val="0002503C"/>
    <w:rsid w:val="0002658B"/>
    <w:rsid w:val="0002712F"/>
    <w:rsid w:val="00030724"/>
    <w:rsid w:val="00030C3C"/>
    <w:rsid w:val="000322FF"/>
    <w:rsid w:val="00034750"/>
    <w:rsid w:val="00034A84"/>
    <w:rsid w:val="00036148"/>
    <w:rsid w:val="00041364"/>
    <w:rsid w:val="00043242"/>
    <w:rsid w:val="00044C1E"/>
    <w:rsid w:val="0004581A"/>
    <w:rsid w:val="00046340"/>
    <w:rsid w:val="000468F3"/>
    <w:rsid w:val="00046C3D"/>
    <w:rsid w:val="00050398"/>
    <w:rsid w:val="00050426"/>
    <w:rsid w:val="00050AF3"/>
    <w:rsid w:val="0005131C"/>
    <w:rsid w:val="00057D8A"/>
    <w:rsid w:val="00060932"/>
    <w:rsid w:val="00064F64"/>
    <w:rsid w:val="0006520B"/>
    <w:rsid w:val="00065AA7"/>
    <w:rsid w:val="00065EDA"/>
    <w:rsid w:val="00067422"/>
    <w:rsid w:val="000725BE"/>
    <w:rsid w:val="00073F36"/>
    <w:rsid w:val="00075444"/>
    <w:rsid w:val="00076C53"/>
    <w:rsid w:val="00080415"/>
    <w:rsid w:val="00081D5E"/>
    <w:rsid w:val="00082475"/>
    <w:rsid w:val="000828D7"/>
    <w:rsid w:val="000909CA"/>
    <w:rsid w:val="0009132A"/>
    <w:rsid w:val="00093BB4"/>
    <w:rsid w:val="00095C36"/>
    <w:rsid w:val="000961A8"/>
    <w:rsid w:val="00097ED5"/>
    <w:rsid w:val="000A02E5"/>
    <w:rsid w:val="000A3F38"/>
    <w:rsid w:val="000A45A5"/>
    <w:rsid w:val="000A5028"/>
    <w:rsid w:val="000A517D"/>
    <w:rsid w:val="000A53D3"/>
    <w:rsid w:val="000B09A0"/>
    <w:rsid w:val="000B3AC7"/>
    <w:rsid w:val="000B5888"/>
    <w:rsid w:val="000B6EBB"/>
    <w:rsid w:val="000B7404"/>
    <w:rsid w:val="000C21C8"/>
    <w:rsid w:val="000C5040"/>
    <w:rsid w:val="000C51FC"/>
    <w:rsid w:val="000C618B"/>
    <w:rsid w:val="000D15E6"/>
    <w:rsid w:val="000D1DFB"/>
    <w:rsid w:val="000D225E"/>
    <w:rsid w:val="000D2B15"/>
    <w:rsid w:val="000D2FD2"/>
    <w:rsid w:val="000D6392"/>
    <w:rsid w:val="000D6A28"/>
    <w:rsid w:val="000D7F55"/>
    <w:rsid w:val="000E105E"/>
    <w:rsid w:val="000E2803"/>
    <w:rsid w:val="000E28B4"/>
    <w:rsid w:val="000E2BB3"/>
    <w:rsid w:val="000E2CD3"/>
    <w:rsid w:val="000F21A1"/>
    <w:rsid w:val="000F4BEF"/>
    <w:rsid w:val="000F4ED0"/>
    <w:rsid w:val="000F587B"/>
    <w:rsid w:val="000F6B24"/>
    <w:rsid w:val="000F7BB6"/>
    <w:rsid w:val="00103137"/>
    <w:rsid w:val="001038BC"/>
    <w:rsid w:val="00106B3F"/>
    <w:rsid w:val="0010751C"/>
    <w:rsid w:val="00107903"/>
    <w:rsid w:val="00107E6B"/>
    <w:rsid w:val="0011093D"/>
    <w:rsid w:val="0011095D"/>
    <w:rsid w:val="001126C2"/>
    <w:rsid w:val="00114689"/>
    <w:rsid w:val="0011512F"/>
    <w:rsid w:val="001157AF"/>
    <w:rsid w:val="00115B1D"/>
    <w:rsid w:val="00116731"/>
    <w:rsid w:val="001173A8"/>
    <w:rsid w:val="00117990"/>
    <w:rsid w:val="00121040"/>
    <w:rsid w:val="00121CE1"/>
    <w:rsid w:val="00127C97"/>
    <w:rsid w:val="00134E43"/>
    <w:rsid w:val="00135FBF"/>
    <w:rsid w:val="001405FD"/>
    <w:rsid w:val="001413C2"/>
    <w:rsid w:val="00141D59"/>
    <w:rsid w:val="0014419D"/>
    <w:rsid w:val="001466DC"/>
    <w:rsid w:val="001511DB"/>
    <w:rsid w:val="00151A9C"/>
    <w:rsid w:val="0015260A"/>
    <w:rsid w:val="001543E6"/>
    <w:rsid w:val="001547E1"/>
    <w:rsid w:val="001550F0"/>
    <w:rsid w:val="00162FFE"/>
    <w:rsid w:val="001635C0"/>
    <w:rsid w:val="00163D4E"/>
    <w:rsid w:val="0016432C"/>
    <w:rsid w:val="001644CC"/>
    <w:rsid w:val="00164B41"/>
    <w:rsid w:val="00172D90"/>
    <w:rsid w:val="00176610"/>
    <w:rsid w:val="0017665E"/>
    <w:rsid w:val="00176A3B"/>
    <w:rsid w:val="00177B9F"/>
    <w:rsid w:val="001801D6"/>
    <w:rsid w:val="001826CB"/>
    <w:rsid w:val="00184181"/>
    <w:rsid w:val="0018571F"/>
    <w:rsid w:val="00185B10"/>
    <w:rsid w:val="001879FA"/>
    <w:rsid w:val="00190CD3"/>
    <w:rsid w:val="00190F06"/>
    <w:rsid w:val="00191DEF"/>
    <w:rsid w:val="00192166"/>
    <w:rsid w:val="001922A0"/>
    <w:rsid w:val="00193198"/>
    <w:rsid w:val="00194881"/>
    <w:rsid w:val="00195180"/>
    <w:rsid w:val="00197A68"/>
    <w:rsid w:val="001A3155"/>
    <w:rsid w:val="001A31D4"/>
    <w:rsid w:val="001A5BEC"/>
    <w:rsid w:val="001A6B1D"/>
    <w:rsid w:val="001A6E91"/>
    <w:rsid w:val="001B31B3"/>
    <w:rsid w:val="001B4063"/>
    <w:rsid w:val="001B4CB3"/>
    <w:rsid w:val="001B5450"/>
    <w:rsid w:val="001B553A"/>
    <w:rsid w:val="001B6EAE"/>
    <w:rsid w:val="001C1458"/>
    <w:rsid w:val="001C2913"/>
    <w:rsid w:val="001C2FB2"/>
    <w:rsid w:val="001C3AAF"/>
    <w:rsid w:val="001C428B"/>
    <w:rsid w:val="001C5050"/>
    <w:rsid w:val="001C58A6"/>
    <w:rsid w:val="001C7190"/>
    <w:rsid w:val="001D04A2"/>
    <w:rsid w:val="001D06EC"/>
    <w:rsid w:val="001D202E"/>
    <w:rsid w:val="001D48FB"/>
    <w:rsid w:val="001D5359"/>
    <w:rsid w:val="001D70D7"/>
    <w:rsid w:val="001D734A"/>
    <w:rsid w:val="001D74FD"/>
    <w:rsid w:val="001E1D43"/>
    <w:rsid w:val="001E5E03"/>
    <w:rsid w:val="001E5E8F"/>
    <w:rsid w:val="001E7A82"/>
    <w:rsid w:val="001F119F"/>
    <w:rsid w:val="001F2FA6"/>
    <w:rsid w:val="001F372E"/>
    <w:rsid w:val="001F3BB6"/>
    <w:rsid w:val="001F58B5"/>
    <w:rsid w:val="001F592B"/>
    <w:rsid w:val="001F70FC"/>
    <w:rsid w:val="001F726D"/>
    <w:rsid w:val="002030FB"/>
    <w:rsid w:val="00204CE2"/>
    <w:rsid w:val="00204DE4"/>
    <w:rsid w:val="002055C0"/>
    <w:rsid w:val="00206BB4"/>
    <w:rsid w:val="00214BC9"/>
    <w:rsid w:val="00215A8D"/>
    <w:rsid w:val="00215B4F"/>
    <w:rsid w:val="00215E8D"/>
    <w:rsid w:val="00217D65"/>
    <w:rsid w:val="00217D74"/>
    <w:rsid w:val="00220092"/>
    <w:rsid w:val="00222421"/>
    <w:rsid w:val="00225FC7"/>
    <w:rsid w:val="00230541"/>
    <w:rsid w:val="00232D29"/>
    <w:rsid w:val="00233434"/>
    <w:rsid w:val="0023393F"/>
    <w:rsid w:val="00233B6D"/>
    <w:rsid w:val="00234BCF"/>
    <w:rsid w:val="002417FD"/>
    <w:rsid w:val="00241D87"/>
    <w:rsid w:val="00244270"/>
    <w:rsid w:val="00244FAE"/>
    <w:rsid w:val="002464BA"/>
    <w:rsid w:val="00250368"/>
    <w:rsid w:val="002520CA"/>
    <w:rsid w:val="002523D1"/>
    <w:rsid w:val="002548CD"/>
    <w:rsid w:val="00255CF8"/>
    <w:rsid w:val="00256FC5"/>
    <w:rsid w:val="00257F41"/>
    <w:rsid w:val="0026439C"/>
    <w:rsid w:val="00270CE8"/>
    <w:rsid w:val="0027198D"/>
    <w:rsid w:val="002725E2"/>
    <w:rsid w:val="00273CF1"/>
    <w:rsid w:val="00281854"/>
    <w:rsid w:val="002818D5"/>
    <w:rsid w:val="00281EF9"/>
    <w:rsid w:val="00282125"/>
    <w:rsid w:val="00284BFA"/>
    <w:rsid w:val="00285311"/>
    <w:rsid w:val="00287579"/>
    <w:rsid w:val="00290124"/>
    <w:rsid w:val="00293969"/>
    <w:rsid w:val="00294D5F"/>
    <w:rsid w:val="002A049B"/>
    <w:rsid w:val="002A0B75"/>
    <w:rsid w:val="002A33B6"/>
    <w:rsid w:val="002A3669"/>
    <w:rsid w:val="002A49ED"/>
    <w:rsid w:val="002B16B3"/>
    <w:rsid w:val="002B2C19"/>
    <w:rsid w:val="002B47F1"/>
    <w:rsid w:val="002B5298"/>
    <w:rsid w:val="002B5708"/>
    <w:rsid w:val="002B5B1D"/>
    <w:rsid w:val="002C0195"/>
    <w:rsid w:val="002C25CB"/>
    <w:rsid w:val="002C2D94"/>
    <w:rsid w:val="002C3939"/>
    <w:rsid w:val="002C4717"/>
    <w:rsid w:val="002C5728"/>
    <w:rsid w:val="002C74D6"/>
    <w:rsid w:val="002D003F"/>
    <w:rsid w:val="002D09A2"/>
    <w:rsid w:val="002D23D5"/>
    <w:rsid w:val="002D25D8"/>
    <w:rsid w:val="002D3425"/>
    <w:rsid w:val="002D3637"/>
    <w:rsid w:val="002D386E"/>
    <w:rsid w:val="002D4A7B"/>
    <w:rsid w:val="002D687E"/>
    <w:rsid w:val="002E0A3E"/>
    <w:rsid w:val="002E1F7D"/>
    <w:rsid w:val="002E24A9"/>
    <w:rsid w:val="002E5C73"/>
    <w:rsid w:val="002E7146"/>
    <w:rsid w:val="002E72BD"/>
    <w:rsid w:val="002E7F19"/>
    <w:rsid w:val="002F1366"/>
    <w:rsid w:val="002F389E"/>
    <w:rsid w:val="002F45AE"/>
    <w:rsid w:val="002F79D2"/>
    <w:rsid w:val="0030172C"/>
    <w:rsid w:val="00301FBD"/>
    <w:rsid w:val="00307AC5"/>
    <w:rsid w:val="00312CD7"/>
    <w:rsid w:val="00313364"/>
    <w:rsid w:val="00314585"/>
    <w:rsid w:val="003161A0"/>
    <w:rsid w:val="00317164"/>
    <w:rsid w:val="00317433"/>
    <w:rsid w:val="003176FD"/>
    <w:rsid w:val="003200CE"/>
    <w:rsid w:val="003217A2"/>
    <w:rsid w:val="0032291F"/>
    <w:rsid w:val="00323434"/>
    <w:rsid w:val="00325855"/>
    <w:rsid w:val="00325A1D"/>
    <w:rsid w:val="00327581"/>
    <w:rsid w:val="0033073F"/>
    <w:rsid w:val="00331DE3"/>
    <w:rsid w:val="0033278B"/>
    <w:rsid w:val="00333D03"/>
    <w:rsid w:val="00333DA5"/>
    <w:rsid w:val="00337091"/>
    <w:rsid w:val="003404CD"/>
    <w:rsid w:val="003410CD"/>
    <w:rsid w:val="00341ADD"/>
    <w:rsid w:val="00342798"/>
    <w:rsid w:val="00344672"/>
    <w:rsid w:val="00350E93"/>
    <w:rsid w:val="00351271"/>
    <w:rsid w:val="00352BBA"/>
    <w:rsid w:val="00352C67"/>
    <w:rsid w:val="00353533"/>
    <w:rsid w:val="00355B39"/>
    <w:rsid w:val="0035643F"/>
    <w:rsid w:val="00357C4C"/>
    <w:rsid w:val="00361D5A"/>
    <w:rsid w:val="0036488A"/>
    <w:rsid w:val="00366F41"/>
    <w:rsid w:val="00367895"/>
    <w:rsid w:val="0037109F"/>
    <w:rsid w:val="00372326"/>
    <w:rsid w:val="00372745"/>
    <w:rsid w:val="00377515"/>
    <w:rsid w:val="00377752"/>
    <w:rsid w:val="00380889"/>
    <w:rsid w:val="0038115F"/>
    <w:rsid w:val="00381F79"/>
    <w:rsid w:val="003829DA"/>
    <w:rsid w:val="003846CD"/>
    <w:rsid w:val="00384736"/>
    <w:rsid w:val="00385248"/>
    <w:rsid w:val="003858AD"/>
    <w:rsid w:val="00386AB2"/>
    <w:rsid w:val="00390E92"/>
    <w:rsid w:val="003928DE"/>
    <w:rsid w:val="003A02D5"/>
    <w:rsid w:val="003A04EA"/>
    <w:rsid w:val="003A095C"/>
    <w:rsid w:val="003A12EB"/>
    <w:rsid w:val="003A2DDF"/>
    <w:rsid w:val="003A35AD"/>
    <w:rsid w:val="003A3D7B"/>
    <w:rsid w:val="003A4ECC"/>
    <w:rsid w:val="003A5107"/>
    <w:rsid w:val="003A5462"/>
    <w:rsid w:val="003B14B7"/>
    <w:rsid w:val="003B1BA9"/>
    <w:rsid w:val="003B2E69"/>
    <w:rsid w:val="003B5A15"/>
    <w:rsid w:val="003B63C0"/>
    <w:rsid w:val="003B6957"/>
    <w:rsid w:val="003C0349"/>
    <w:rsid w:val="003C1A7B"/>
    <w:rsid w:val="003C2413"/>
    <w:rsid w:val="003C283F"/>
    <w:rsid w:val="003C4256"/>
    <w:rsid w:val="003C4FF9"/>
    <w:rsid w:val="003C5FC9"/>
    <w:rsid w:val="003C7298"/>
    <w:rsid w:val="003C797C"/>
    <w:rsid w:val="003D0BF5"/>
    <w:rsid w:val="003D266E"/>
    <w:rsid w:val="003D4B8A"/>
    <w:rsid w:val="003D4CE8"/>
    <w:rsid w:val="003D763E"/>
    <w:rsid w:val="003D77CB"/>
    <w:rsid w:val="003E36E6"/>
    <w:rsid w:val="003E4483"/>
    <w:rsid w:val="003E5A72"/>
    <w:rsid w:val="003E5EE9"/>
    <w:rsid w:val="003E7665"/>
    <w:rsid w:val="003E7A12"/>
    <w:rsid w:val="003F21FB"/>
    <w:rsid w:val="003F4D7E"/>
    <w:rsid w:val="003F56EF"/>
    <w:rsid w:val="004011BB"/>
    <w:rsid w:val="00401327"/>
    <w:rsid w:val="00402309"/>
    <w:rsid w:val="00402B61"/>
    <w:rsid w:val="00403D55"/>
    <w:rsid w:val="00403DDF"/>
    <w:rsid w:val="00407A6C"/>
    <w:rsid w:val="00410150"/>
    <w:rsid w:val="00410286"/>
    <w:rsid w:val="00412F80"/>
    <w:rsid w:val="004155AD"/>
    <w:rsid w:val="0041597F"/>
    <w:rsid w:val="0041720E"/>
    <w:rsid w:val="004179F7"/>
    <w:rsid w:val="00420345"/>
    <w:rsid w:val="00424121"/>
    <w:rsid w:val="00424489"/>
    <w:rsid w:val="00427A01"/>
    <w:rsid w:val="00431B2F"/>
    <w:rsid w:val="00432E56"/>
    <w:rsid w:val="00434873"/>
    <w:rsid w:val="00434FE2"/>
    <w:rsid w:val="00436772"/>
    <w:rsid w:val="00436DEA"/>
    <w:rsid w:val="00440C62"/>
    <w:rsid w:val="00442832"/>
    <w:rsid w:val="00443209"/>
    <w:rsid w:val="0044407A"/>
    <w:rsid w:val="004443E3"/>
    <w:rsid w:val="00444456"/>
    <w:rsid w:val="004457FD"/>
    <w:rsid w:val="00450D3D"/>
    <w:rsid w:val="00454656"/>
    <w:rsid w:val="00455660"/>
    <w:rsid w:val="004575C7"/>
    <w:rsid w:val="00457FCD"/>
    <w:rsid w:val="00461494"/>
    <w:rsid w:val="00465789"/>
    <w:rsid w:val="0046707B"/>
    <w:rsid w:val="00470863"/>
    <w:rsid w:val="00474EEC"/>
    <w:rsid w:val="00476A1A"/>
    <w:rsid w:val="00477080"/>
    <w:rsid w:val="0047744F"/>
    <w:rsid w:val="004776B1"/>
    <w:rsid w:val="00477E1B"/>
    <w:rsid w:val="00480D16"/>
    <w:rsid w:val="00480FC0"/>
    <w:rsid w:val="00481331"/>
    <w:rsid w:val="00481445"/>
    <w:rsid w:val="00481714"/>
    <w:rsid w:val="00483CC0"/>
    <w:rsid w:val="004840D3"/>
    <w:rsid w:val="00484144"/>
    <w:rsid w:val="004851EA"/>
    <w:rsid w:val="00485392"/>
    <w:rsid w:val="00487C9C"/>
    <w:rsid w:val="004903DE"/>
    <w:rsid w:val="004906E8"/>
    <w:rsid w:val="004944D8"/>
    <w:rsid w:val="00494541"/>
    <w:rsid w:val="00494E8F"/>
    <w:rsid w:val="0049695A"/>
    <w:rsid w:val="004A045B"/>
    <w:rsid w:val="004A1AD8"/>
    <w:rsid w:val="004A3A1D"/>
    <w:rsid w:val="004A6CBC"/>
    <w:rsid w:val="004A7050"/>
    <w:rsid w:val="004B0A54"/>
    <w:rsid w:val="004B1275"/>
    <w:rsid w:val="004B12F3"/>
    <w:rsid w:val="004B133B"/>
    <w:rsid w:val="004B1685"/>
    <w:rsid w:val="004B1909"/>
    <w:rsid w:val="004B360D"/>
    <w:rsid w:val="004B3B1B"/>
    <w:rsid w:val="004B584A"/>
    <w:rsid w:val="004B5DD3"/>
    <w:rsid w:val="004B6231"/>
    <w:rsid w:val="004B6DD8"/>
    <w:rsid w:val="004B7F69"/>
    <w:rsid w:val="004C0F5C"/>
    <w:rsid w:val="004C2FD9"/>
    <w:rsid w:val="004C51EF"/>
    <w:rsid w:val="004C5A57"/>
    <w:rsid w:val="004D2AC3"/>
    <w:rsid w:val="004D3534"/>
    <w:rsid w:val="004D3D51"/>
    <w:rsid w:val="004E03D7"/>
    <w:rsid w:val="004E0522"/>
    <w:rsid w:val="004E0A27"/>
    <w:rsid w:val="004E180A"/>
    <w:rsid w:val="004E255E"/>
    <w:rsid w:val="004E3E25"/>
    <w:rsid w:val="004E4018"/>
    <w:rsid w:val="004E43ED"/>
    <w:rsid w:val="004E4CFA"/>
    <w:rsid w:val="004E721B"/>
    <w:rsid w:val="004F0D2A"/>
    <w:rsid w:val="004F3ED1"/>
    <w:rsid w:val="004F52BC"/>
    <w:rsid w:val="004F68F5"/>
    <w:rsid w:val="004F773B"/>
    <w:rsid w:val="004F78EB"/>
    <w:rsid w:val="004F7FE7"/>
    <w:rsid w:val="00501A13"/>
    <w:rsid w:val="00502883"/>
    <w:rsid w:val="0050468D"/>
    <w:rsid w:val="00504B48"/>
    <w:rsid w:val="00504E5D"/>
    <w:rsid w:val="00504F73"/>
    <w:rsid w:val="00505396"/>
    <w:rsid w:val="00507366"/>
    <w:rsid w:val="005106A9"/>
    <w:rsid w:val="00511812"/>
    <w:rsid w:val="00512DC8"/>
    <w:rsid w:val="00513A2E"/>
    <w:rsid w:val="00513C22"/>
    <w:rsid w:val="0052016D"/>
    <w:rsid w:val="00520AF1"/>
    <w:rsid w:val="00520E0F"/>
    <w:rsid w:val="00523AB5"/>
    <w:rsid w:val="00523D68"/>
    <w:rsid w:val="00525149"/>
    <w:rsid w:val="00527D2B"/>
    <w:rsid w:val="00531BA2"/>
    <w:rsid w:val="00532358"/>
    <w:rsid w:val="005338A6"/>
    <w:rsid w:val="00533A02"/>
    <w:rsid w:val="00533EF0"/>
    <w:rsid w:val="005347F8"/>
    <w:rsid w:val="00535B47"/>
    <w:rsid w:val="0054128A"/>
    <w:rsid w:val="005420C9"/>
    <w:rsid w:val="0054498B"/>
    <w:rsid w:val="005458FD"/>
    <w:rsid w:val="00547098"/>
    <w:rsid w:val="00547E4C"/>
    <w:rsid w:val="0055019A"/>
    <w:rsid w:val="00550524"/>
    <w:rsid w:val="00550A10"/>
    <w:rsid w:val="00550BE6"/>
    <w:rsid w:val="00552A76"/>
    <w:rsid w:val="00555E2D"/>
    <w:rsid w:val="00556FCF"/>
    <w:rsid w:val="00557B89"/>
    <w:rsid w:val="00561EBA"/>
    <w:rsid w:val="00565DFB"/>
    <w:rsid w:val="005660AB"/>
    <w:rsid w:val="00566C40"/>
    <w:rsid w:val="005712DB"/>
    <w:rsid w:val="00571D76"/>
    <w:rsid w:val="005742F7"/>
    <w:rsid w:val="00574E1A"/>
    <w:rsid w:val="0057514E"/>
    <w:rsid w:val="00576990"/>
    <w:rsid w:val="00576C12"/>
    <w:rsid w:val="00577F53"/>
    <w:rsid w:val="00582491"/>
    <w:rsid w:val="005831B3"/>
    <w:rsid w:val="005832EF"/>
    <w:rsid w:val="005844E5"/>
    <w:rsid w:val="00587081"/>
    <w:rsid w:val="00591C52"/>
    <w:rsid w:val="0059492E"/>
    <w:rsid w:val="0059662D"/>
    <w:rsid w:val="00597F38"/>
    <w:rsid w:val="005A23D7"/>
    <w:rsid w:val="005A5043"/>
    <w:rsid w:val="005B1FAF"/>
    <w:rsid w:val="005B351B"/>
    <w:rsid w:val="005B47EF"/>
    <w:rsid w:val="005B4901"/>
    <w:rsid w:val="005B4D9F"/>
    <w:rsid w:val="005B546E"/>
    <w:rsid w:val="005C3335"/>
    <w:rsid w:val="005C5849"/>
    <w:rsid w:val="005D12EF"/>
    <w:rsid w:val="005D2EBE"/>
    <w:rsid w:val="005D4397"/>
    <w:rsid w:val="005D4E8C"/>
    <w:rsid w:val="005E04FE"/>
    <w:rsid w:val="005E3AED"/>
    <w:rsid w:val="005E7EC7"/>
    <w:rsid w:val="005F171A"/>
    <w:rsid w:val="005F19D9"/>
    <w:rsid w:val="005F1E9E"/>
    <w:rsid w:val="005F33F7"/>
    <w:rsid w:val="005F4D06"/>
    <w:rsid w:val="005F7BA8"/>
    <w:rsid w:val="006002EC"/>
    <w:rsid w:val="00602580"/>
    <w:rsid w:val="006065F3"/>
    <w:rsid w:val="00607F5B"/>
    <w:rsid w:val="006102E7"/>
    <w:rsid w:val="00613388"/>
    <w:rsid w:val="006135EA"/>
    <w:rsid w:val="00613AFF"/>
    <w:rsid w:val="00615001"/>
    <w:rsid w:val="00615671"/>
    <w:rsid w:val="0061586E"/>
    <w:rsid w:val="00616093"/>
    <w:rsid w:val="00616164"/>
    <w:rsid w:val="006179D3"/>
    <w:rsid w:val="006207CA"/>
    <w:rsid w:val="00624B08"/>
    <w:rsid w:val="0062551B"/>
    <w:rsid w:val="006311F1"/>
    <w:rsid w:val="006351EC"/>
    <w:rsid w:val="00635429"/>
    <w:rsid w:val="00635525"/>
    <w:rsid w:val="006362F2"/>
    <w:rsid w:val="006363CC"/>
    <w:rsid w:val="00636F63"/>
    <w:rsid w:val="006409DE"/>
    <w:rsid w:val="00640EDF"/>
    <w:rsid w:val="0064335C"/>
    <w:rsid w:val="00643790"/>
    <w:rsid w:val="00644A9E"/>
    <w:rsid w:val="0065675D"/>
    <w:rsid w:val="00657953"/>
    <w:rsid w:val="00661646"/>
    <w:rsid w:val="006639E0"/>
    <w:rsid w:val="00665E69"/>
    <w:rsid w:val="00666593"/>
    <w:rsid w:val="00667F33"/>
    <w:rsid w:val="0067053A"/>
    <w:rsid w:val="00671987"/>
    <w:rsid w:val="006723F6"/>
    <w:rsid w:val="00672773"/>
    <w:rsid w:val="00672A8C"/>
    <w:rsid w:val="00673585"/>
    <w:rsid w:val="00673DE8"/>
    <w:rsid w:val="00676E68"/>
    <w:rsid w:val="0067768D"/>
    <w:rsid w:val="006811C3"/>
    <w:rsid w:val="00683033"/>
    <w:rsid w:val="00685A8A"/>
    <w:rsid w:val="0068775B"/>
    <w:rsid w:val="00690982"/>
    <w:rsid w:val="00690B55"/>
    <w:rsid w:val="00691A21"/>
    <w:rsid w:val="00691BFB"/>
    <w:rsid w:val="00691FE6"/>
    <w:rsid w:val="00692028"/>
    <w:rsid w:val="006929D5"/>
    <w:rsid w:val="006A113E"/>
    <w:rsid w:val="006A275F"/>
    <w:rsid w:val="006A31C2"/>
    <w:rsid w:val="006A350F"/>
    <w:rsid w:val="006A4605"/>
    <w:rsid w:val="006A4B71"/>
    <w:rsid w:val="006A6088"/>
    <w:rsid w:val="006A73E7"/>
    <w:rsid w:val="006B1212"/>
    <w:rsid w:val="006B717D"/>
    <w:rsid w:val="006C2F69"/>
    <w:rsid w:val="006C4928"/>
    <w:rsid w:val="006C4D4A"/>
    <w:rsid w:val="006C5027"/>
    <w:rsid w:val="006C59C8"/>
    <w:rsid w:val="006C65F7"/>
    <w:rsid w:val="006D0077"/>
    <w:rsid w:val="006D2E50"/>
    <w:rsid w:val="006E00F6"/>
    <w:rsid w:val="006E3CD7"/>
    <w:rsid w:val="006E49E9"/>
    <w:rsid w:val="006E49F4"/>
    <w:rsid w:val="006E78C5"/>
    <w:rsid w:val="006F0773"/>
    <w:rsid w:val="006F29A3"/>
    <w:rsid w:val="006F7723"/>
    <w:rsid w:val="0070099A"/>
    <w:rsid w:val="00701350"/>
    <w:rsid w:val="00701F6E"/>
    <w:rsid w:val="00705451"/>
    <w:rsid w:val="007062EC"/>
    <w:rsid w:val="00710188"/>
    <w:rsid w:val="00710D41"/>
    <w:rsid w:val="007116B8"/>
    <w:rsid w:val="0071215F"/>
    <w:rsid w:val="007121BE"/>
    <w:rsid w:val="00712426"/>
    <w:rsid w:val="00715261"/>
    <w:rsid w:val="00721A1E"/>
    <w:rsid w:val="00721D2E"/>
    <w:rsid w:val="00724841"/>
    <w:rsid w:val="007273D0"/>
    <w:rsid w:val="00727BC3"/>
    <w:rsid w:val="00727C9C"/>
    <w:rsid w:val="00730256"/>
    <w:rsid w:val="007327BB"/>
    <w:rsid w:val="00733592"/>
    <w:rsid w:val="00733723"/>
    <w:rsid w:val="00736039"/>
    <w:rsid w:val="00736704"/>
    <w:rsid w:val="00736CAB"/>
    <w:rsid w:val="00743171"/>
    <w:rsid w:val="0074435B"/>
    <w:rsid w:val="007452B2"/>
    <w:rsid w:val="00747827"/>
    <w:rsid w:val="007479E2"/>
    <w:rsid w:val="00747F60"/>
    <w:rsid w:val="007508FE"/>
    <w:rsid w:val="0075431C"/>
    <w:rsid w:val="007562C3"/>
    <w:rsid w:val="007564DF"/>
    <w:rsid w:val="007620D4"/>
    <w:rsid w:val="0076435E"/>
    <w:rsid w:val="0076503A"/>
    <w:rsid w:val="007657CE"/>
    <w:rsid w:val="00766BC7"/>
    <w:rsid w:val="00770534"/>
    <w:rsid w:val="007727A1"/>
    <w:rsid w:val="00781B0D"/>
    <w:rsid w:val="00781EDB"/>
    <w:rsid w:val="007820EC"/>
    <w:rsid w:val="007851C9"/>
    <w:rsid w:val="00785CB9"/>
    <w:rsid w:val="00785F55"/>
    <w:rsid w:val="0078744D"/>
    <w:rsid w:val="0078749A"/>
    <w:rsid w:val="00787F39"/>
    <w:rsid w:val="0079203F"/>
    <w:rsid w:val="00794908"/>
    <w:rsid w:val="007A37A2"/>
    <w:rsid w:val="007A3DCF"/>
    <w:rsid w:val="007A3DF3"/>
    <w:rsid w:val="007A5CDE"/>
    <w:rsid w:val="007A64F3"/>
    <w:rsid w:val="007A7E04"/>
    <w:rsid w:val="007B10E7"/>
    <w:rsid w:val="007B6CB3"/>
    <w:rsid w:val="007B7367"/>
    <w:rsid w:val="007C7F14"/>
    <w:rsid w:val="007D074B"/>
    <w:rsid w:val="007D0E28"/>
    <w:rsid w:val="007D21FE"/>
    <w:rsid w:val="007D247B"/>
    <w:rsid w:val="007D4060"/>
    <w:rsid w:val="007D4E1C"/>
    <w:rsid w:val="007D5737"/>
    <w:rsid w:val="007D6FE3"/>
    <w:rsid w:val="007E019C"/>
    <w:rsid w:val="007E55EE"/>
    <w:rsid w:val="007E5818"/>
    <w:rsid w:val="007E600D"/>
    <w:rsid w:val="007E6556"/>
    <w:rsid w:val="007E69AC"/>
    <w:rsid w:val="007E7124"/>
    <w:rsid w:val="007F1876"/>
    <w:rsid w:val="007F222D"/>
    <w:rsid w:val="007F39F7"/>
    <w:rsid w:val="007F4A52"/>
    <w:rsid w:val="007F6492"/>
    <w:rsid w:val="0080091B"/>
    <w:rsid w:val="008011C4"/>
    <w:rsid w:val="00801915"/>
    <w:rsid w:val="00801ABD"/>
    <w:rsid w:val="00802E02"/>
    <w:rsid w:val="008059F4"/>
    <w:rsid w:val="0080639F"/>
    <w:rsid w:val="00806A88"/>
    <w:rsid w:val="00807AF6"/>
    <w:rsid w:val="00810587"/>
    <w:rsid w:val="008119F6"/>
    <w:rsid w:val="00813A46"/>
    <w:rsid w:val="00814928"/>
    <w:rsid w:val="00814BBF"/>
    <w:rsid w:val="00814F30"/>
    <w:rsid w:val="0081625E"/>
    <w:rsid w:val="00816CDF"/>
    <w:rsid w:val="00816DFB"/>
    <w:rsid w:val="0081781A"/>
    <w:rsid w:val="00817A54"/>
    <w:rsid w:val="00820BDA"/>
    <w:rsid w:val="00820DA7"/>
    <w:rsid w:val="008210BC"/>
    <w:rsid w:val="0082217F"/>
    <w:rsid w:val="00822C80"/>
    <w:rsid w:val="00822D81"/>
    <w:rsid w:val="0082575B"/>
    <w:rsid w:val="008267F7"/>
    <w:rsid w:val="00827BB8"/>
    <w:rsid w:val="00830425"/>
    <w:rsid w:val="0083063D"/>
    <w:rsid w:val="0083101E"/>
    <w:rsid w:val="00832D06"/>
    <w:rsid w:val="00833FF2"/>
    <w:rsid w:val="00834564"/>
    <w:rsid w:val="00840B40"/>
    <w:rsid w:val="0084167F"/>
    <w:rsid w:val="008420EE"/>
    <w:rsid w:val="00846384"/>
    <w:rsid w:val="008471BD"/>
    <w:rsid w:val="00850FCD"/>
    <w:rsid w:val="008518E7"/>
    <w:rsid w:val="0085216C"/>
    <w:rsid w:val="00855331"/>
    <w:rsid w:val="00855635"/>
    <w:rsid w:val="008557B9"/>
    <w:rsid w:val="0085729F"/>
    <w:rsid w:val="00860CF8"/>
    <w:rsid w:val="00862AF0"/>
    <w:rsid w:val="00862C4C"/>
    <w:rsid w:val="00862F38"/>
    <w:rsid w:val="008633FA"/>
    <w:rsid w:val="00863464"/>
    <w:rsid w:val="0086420F"/>
    <w:rsid w:val="00864679"/>
    <w:rsid w:val="00864BF1"/>
    <w:rsid w:val="00866026"/>
    <w:rsid w:val="00867332"/>
    <w:rsid w:val="00872688"/>
    <w:rsid w:val="00873D84"/>
    <w:rsid w:val="0087415A"/>
    <w:rsid w:val="008745F2"/>
    <w:rsid w:val="00874FF7"/>
    <w:rsid w:val="00875259"/>
    <w:rsid w:val="00877AD9"/>
    <w:rsid w:val="008800EE"/>
    <w:rsid w:val="00881587"/>
    <w:rsid w:val="008817C9"/>
    <w:rsid w:val="0088206B"/>
    <w:rsid w:val="00884799"/>
    <w:rsid w:val="00885219"/>
    <w:rsid w:val="00885357"/>
    <w:rsid w:val="00886CBA"/>
    <w:rsid w:val="00887A43"/>
    <w:rsid w:val="00890A67"/>
    <w:rsid w:val="00892805"/>
    <w:rsid w:val="008934B3"/>
    <w:rsid w:val="008A4188"/>
    <w:rsid w:val="008A4B1A"/>
    <w:rsid w:val="008A5CA1"/>
    <w:rsid w:val="008A7D71"/>
    <w:rsid w:val="008B0F0A"/>
    <w:rsid w:val="008B7C48"/>
    <w:rsid w:val="008C01A5"/>
    <w:rsid w:val="008C2875"/>
    <w:rsid w:val="008C42BF"/>
    <w:rsid w:val="008C44AC"/>
    <w:rsid w:val="008C5832"/>
    <w:rsid w:val="008D0658"/>
    <w:rsid w:val="008D2BFC"/>
    <w:rsid w:val="008D46AA"/>
    <w:rsid w:val="008D51D3"/>
    <w:rsid w:val="008D5B12"/>
    <w:rsid w:val="008D64D1"/>
    <w:rsid w:val="008D6918"/>
    <w:rsid w:val="008D6B59"/>
    <w:rsid w:val="008D7868"/>
    <w:rsid w:val="008E4414"/>
    <w:rsid w:val="008E5857"/>
    <w:rsid w:val="008E7340"/>
    <w:rsid w:val="008F048A"/>
    <w:rsid w:val="008F1ECE"/>
    <w:rsid w:val="008F214B"/>
    <w:rsid w:val="008F225B"/>
    <w:rsid w:val="00900F3E"/>
    <w:rsid w:val="009063D1"/>
    <w:rsid w:val="00906557"/>
    <w:rsid w:val="00907FB2"/>
    <w:rsid w:val="0091046E"/>
    <w:rsid w:val="00911076"/>
    <w:rsid w:val="00911F9A"/>
    <w:rsid w:val="009134A1"/>
    <w:rsid w:val="009141DA"/>
    <w:rsid w:val="00916ACE"/>
    <w:rsid w:val="00917275"/>
    <w:rsid w:val="00917D86"/>
    <w:rsid w:val="00920EF0"/>
    <w:rsid w:val="00920FA0"/>
    <w:rsid w:val="0092128F"/>
    <w:rsid w:val="00921A68"/>
    <w:rsid w:val="009220A5"/>
    <w:rsid w:val="00922897"/>
    <w:rsid w:val="00922DB1"/>
    <w:rsid w:val="00922E10"/>
    <w:rsid w:val="00927627"/>
    <w:rsid w:val="00927A55"/>
    <w:rsid w:val="0093059A"/>
    <w:rsid w:val="0093137D"/>
    <w:rsid w:val="009355BE"/>
    <w:rsid w:val="009367BD"/>
    <w:rsid w:val="00937394"/>
    <w:rsid w:val="0093774E"/>
    <w:rsid w:val="009409B9"/>
    <w:rsid w:val="00940D62"/>
    <w:rsid w:val="00940FCF"/>
    <w:rsid w:val="00946808"/>
    <w:rsid w:val="00946B0E"/>
    <w:rsid w:val="00950C44"/>
    <w:rsid w:val="0095219A"/>
    <w:rsid w:val="00954CC4"/>
    <w:rsid w:val="0096179F"/>
    <w:rsid w:val="00963E46"/>
    <w:rsid w:val="009659C3"/>
    <w:rsid w:val="009668E3"/>
    <w:rsid w:val="00972CC1"/>
    <w:rsid w:val="009736A1"/>
    <w:rsid w:val="0097373E"/>
    <w:rsid w:val="0097702F"/>
    <w:rsid w:val="00977367"/>
    <w:rsid w:val="009820C4"/>
    <w:rsid w:val="00982178"/>
    <w:rsid w:val="00982D00"/>
    <w:rsid w:val="00990905"/>
    <w:rsid w:val="00990CAC"/>
    <w:rsid w:val="00991879"/>
    <w:rsid w:val="00991A27"/>
    <w:rsid w:val="009926EE"/>
    <w:rsid w:val="00992701"/>
    <w:rsid w:val="00994B47"/>
    <w:rsid w:val="00995E2D"/>
    <w:rsid w:val="00996B16"/>
    <w:rsid w:val="00997D83"/>
    <w:rsid w:val="009A0229"/>
    <w:rsid w:val="009A0C7C"/>
    <w:rsid w:val="009A29D3"/>
    <w:rsid w:val="009A2B0D"/>
    <w:rsid w:val="009A2C41"/>
    <w:rsid w:val="009A768A"/>
    <w:rsid w:val="009B2D6E"/>
    <w:rsid w:val="009B4024"/>
    <w:rsid w:val="009B51E9"/>
    <w:rsid w:val="009B530C"/>
    <w:rsid w:val="009C4889"/>
    <w:rsid w:val="009C636F"/>
    <w:rsid w:val="009D2685"/>
    <w:rsid w:val="009D54C4"/>
    <w:rsid w:val="009D55EE"/>
    <w:rsid w:val="009D5FED"/>
    <w:rsid w:val="009E0919"/>
    <w:rsid w:val="009E101E"/>
    <w:rsid w:val="009E128A"/>
    <w:rsid w:val="009E3D28"/>
    <w:rsid w:val="009E5673"/>
    <w:rsid w:val="009E5AE5"/>
    <w:rsid w:val="009E5C47"/>
    <w:rsid w:val="009E5F7B"/>
    <w:rsid w:val="009E64AF"/>
    <w:rsid w:val="009E6B1E"/>
    <w:rsid w:val="009F0818"/>
    <w:rsid w:val="009F082D"/>
    <w:rsid w:val="009F36BB"/>
    <w:rsid w:val="009F3876"/>
    <w:rsid w:val="009F6C1F"/>
    <w:rsid w:val="00A00287"/>
    <w:rsid w:val="00A00FD5"/>
    <w:rsid w:val="00A044B1"/>
    <w:rsid w:val="00A06916"/>
    <w:rsid w:val="00A069B1"/>
    <w:rsid w:val="00A10065"/>
    <w:rsid w:val="00A10940"/>
    <w:rsid w:val="00A1218D"/>
    <w:rsid w:val="00A137B2"/>
    <w:rsid w:val="00A139C5"/>
    <w:rsid w:val="00A17CB5"/>
    <w:rsid w:val="00A21A65"/>
    <w:rsid w:val="00A23544"/>
    <w:rsid w:val="00A23606"/>
    <w:rsid w:val="00A25D28"/>
    <w:rsid w:val="00A25DB1"/>
    <w:rsid w:val="00A31309"/>
    <w:rsid w:val="00A32DA9"/>
    <w:rsid w:val="00A362C5"/>
    <w:rsid w:val="00A42FB2"/>
    <w:rsid w:val="00A4359D"/>
    <w:rsid w:val="00A441BA"/>
    <w:rsid w:val="00A45209"/>
    <w:rsid w:val="00A458EC"/>
    <w:rsid w:val="00A45970"/>
    <w:rsid w:val="00A526D8"/>
    <w:rsid w:val="00A5272F"/>
    <w:rsid w:val="00A53160"/>
    <w:rsid w:val="00A542BE"/>
    <w:rsid w:val="00A54BC1"/>
    <w:rsid w:val="00A552BB"/>
    <w:rsid w:val="00A55841"/>
    <w:rsid w:val="00A55997"/>
    <w:rsid w:val="00A57E72"/>
    <w:rsid w:val="00A60DDF"/>
    <w:rsid w:val="00A614DF"/>
    <w:rsid w:val="00A653D2"/>
    <w:rsid w:val="00A66175"/>
    <w:rsid w:val="00A66F3F"/>
    <w:rsid w:val="00A67FAF"/>
    <w:rsid w:val="00A7024E"/>
    <w:rsid w:val="00A70D2A"/>
    <w:rsid w:val="00A7267C"/>
    <w:rsid w:val="00A73C42"/>
    <w:rsid w:val="00A73EC2"/>
    <w:rsid w:val="00A7526B"/>
    <w:rsid w:val="00A8182D"/>
    <w:rsid w:val="00A81961"/>
    <w:rsid w:val="00A82687"/>
    <w:rsid w:val="00A83DA4"/>
    <w:rsid w:val="00A85266"/>
    <w:rsid w:val="00A85909"/>
    <w:rsid w:val="00A861CE"/>
    <w:rsid w:val="00A91B76"/>
    <w:rsid w:val="00A92C05"/>
    <w:rsid w:val="00A92D5D"/>
    <w:rsid w:val="00A93B0F"/>
    <w:rsid w:val="00A94BB8"/>
    <w:rsid w:val="00A95BC8"/>
    <w:rsid w:val="00A97B6A"/>
    <w:rsid w:val="00AA05CC"/>
    <w:rsid w:val="00AA0629"/>
    <w:rsid w:val="00AA16C5"/>
    <w:rsid w:val="00AA18DB"/>
    <w:rsid w:val="00AA5682"/>
    <w:rsid w:val="00AA6217"/>
    <w:rsid w:val="00AA6B59"/>
    <w:rsid w:val="00AA7737"/>
    <w:rsid w:val="00AA7998"/>
    <w:rsid w:val="00AB0D10"/>
    <w:rsid w:val="00AB1134"/>
    <w:rsid w:val="00AB116B"/>
    <w:rsid w:val="00AB164A"/>
    <w:rsid w:val="00AB6724"/>
    <w:rsid w:val="00AB6AB2"/>
    <w:rsid w:val="00AC34FA"/>
    <w:rsid w:val="00AD0790"/>
    <w:rsid w:val="00AD0D70"/>
    <w:rsid w:val="00AD2525"/>
    <w:rsid w:val="00AD3618"/>
    <w:rsid w:val="00AD381B"/>
    <w:rsid w:val="00AD4816"/>
    <w:rsid w:val="00AD7FBA"/>
    <w:rsid w:val="00AE08D4"/>
    <w:rsid w:val="00AE1AF4"/>
    <w:rsid w:val="00AE3AA8"/>
    <w:rsid w:val="00AF2FFD"/>
    <w:rsid w:val="00AF5677"/>
    <w:rsid w:val="00AF5D21"/>
    <w:rsid w:val="00AF63ED"/>
    <w:rsid w:val="00AF6F40"/>
    <w:rsid w:val="00B00CA6"/>
    <w:rsid w:val="00B05290"/>
    <w:rsid w:val="00B0694C"/>
    <w:rsid w:val="00B07EC3"/>
    <w:rsid w:val="00B123F7"/>
    <w:rsid w:val="00B12AA5"/>
    <w:rsid w:val="00B132D6"/>
    <w:rsid w:val="00B150AB"/>
    <w:rsid w:val="00B1529E"/>
    <w:rsid w:val="00B1646A"/>
    <w:rsid w:val="00B169AE"/>
    <w:rsid w:val="00B179DE"/>
    <w:rsid w:val="00B2354D"/>
    <w:rsid w:val="00B25664"/>
    <w:rsid w:val="00B2794B"/>
    <w:rsid w:val="00B27E63"/>
    <w:rsid w:val="00B32A6D"/>
    <w:rsid w:val="00B32BF4"/>
    <w:rsid w:val="00B35A26"/>
    <w:rsid w:val="00B364FB"/>
    <w:rsid w:val="00B36665"/>
    <w:rsid w:val="00B36AFA"/>
    <w:rsid w:val="00B36C66"/>
    <w:rsid w:val="00B37340"/>
    <w:rsid w:val="00B37883"/>
    <w:rsid w:val="00B41459"/>
    <w:rsid w:val="00B41B68"/>
    <w:rsid w:val="00B435DF"/>
    <w:rsid w:val="00B43F8C"/>
    <w:rsid w:val="00B458F9"/>
    <w:rsid w:val="00B5085D"/>
    <w:rsid w:val="00B535BF"/>
    <w:rsid w:val="00B53B50"/>
    <w:rsid w:val="00B55286"/>
    <w:rsid w:val="00B554B1"/>
    <w:rsid w:val="00B56BFB"/>
    <w:rsid w:val="00B61620"/>
    <w:rsid w:val="00B63FA5"/>
    <w:rsid w:val="00B640CA"/>
    <w:rsid w:val="00B641DF"/>
    <w:rsid w:val="00B647FB"/>
    <w:rsid w:val="00B65668"/>
    <w:rsid w:val="00B701DD"/>
    <w:rsid w:val="00B70522"/>
    <w:rsid w:val="00B7126F"/>
    <w:rsid w:val="00B717E2"/>
    <w:rsid w:val="00B72180"/>
    <w:rsid w:val="00B72B23"/>
    <w:rsid w:val="00B72D8F"/>
    <w:rsid w:val="00B737EF"/>
    <w:rsid w:val="00B73C40"/>
    <w:rsid w:val="00B74A48"/>
    <w:rsid w:val="00B75AF7"/>
    <w:rsid w:val="00B76607"/>
    <w:rsid w:val="00B77A08"/>
    <w:rsid w:val="00B77DD6"/>
    <w:rsid w:val="00B82AAF"/>
    <w:rsid w:val="00B82DAF"/>
    <w:rsid w:val="00B83E11"/>
    <w:rsid w:val="00B85E54"/>
    <w:rsid w:val="00B8626C"/>
    <w:rsid w:val="00B86314"/>
    <w:rsid w:val="00B86FF0"/>
    <w:rsid w:val="00B90E62"/>
    <w:rsid w:val="00B92A2F"/>
    <w:rsid w:val="00B95302"/>
    <w:rsid w:val="00B95877"/>
    <w:rsid w:val="00BA3A8F"/>
    <w:rsid w:val="00BA71EB"/>
    <w:rsid w:val="00BA78EC"/>
    <w:rsid w:val="00BA78FF"/>
    <w:rsid w:val="00BB0717"/>
    <w:rsid w:val="00BB3256"/>
    <w:rsid w:val="00BB4479"/>
    <w:rsid w:val="00BB47BC"/>
    <w:rsid w:val="00BB4C04"/>
    <w:rsid w:val="00BB7EBE"/>
    <w:rsid w:val="00BC0BAF"/>
    <w:rsid w:val="00BC5D03"/>
    <w:rsid w:val="00BD0715"/>
    <w:rsid w:val="00BD1B5E"/>
    <w:rsid w:val="00BD1DE7"/>
    <w:rsid w:val="00BD22E2"/>
    <w:rsid w:val="00BD5E0C"/>
    <w:rsid w:val="00BE09AC"/>
    <w:rsid w:val="00BE0DDB"/>
    <w:rsid w:val="00BE1521"/>
    <w:rsid w:val="00BE3BEE"/>
    <w:rsid w:val="00BE4BE5"/>
    <w:rsid w:val="00BE5831"/>
    <w:rsid w:val="00BE71EC"/>
    <w:rsid w:val="00BE7E2B"/>
    <w:rsid w:val="00BF089A"/>
    <w:rsid w:val="00BF13FE"/>
    <w:rsid w:val="00BF2D98"/>
    <w:rsid w:val="00BF4002"/>
    <w:rsid w:val="00C00FC3"/>
    <w:rsid w:val="00C03792"/>
    <w:rsid w:val="00C03E70"/>
    <w:rsid w:val="00C05410"/>
    <w:rsid w:val="00C06433"/>
    <w:rsid w:val="00C0646B"/>
    <w:rsid w:val="00C103C1"/>
    <w:rsid w:val="00C10B0D"/>
    <w:rsid w:val="00C1171D"/>
    <w:rsid w:val="00C131B4"/>
    <w:rsid w:val="00C13DB5"/>
    <w:rsid w:val="00C14892"/>
    <w:rsid w:val="00C165DE"/>
    <w:rsid w:val="00C17981"/>
    <w:rsid w:val="00C20005"/>
    <w:rsid w:val="00C20DB9"/>
    <w:rsid w:val="00C20DE4"/>
    <w:rsid w:val="00C21675"/>
    <w:rsid w:val="00C21D82"/>
    <w:rsid w:val="00C22CF5"/>
    <w:rsid w:val="00C22F8E"/>
    <w:rsid w:val="00C23B8B"/>
    <w:rsid w:val="00C2699B"/>
    <w:rsid w:val="00C26F0F"/>
    <w:rsid w:val="00C2723F"/>
    <w:rsid w:val="00C30CC5"/>
    <w:rsid w:val="00C35A91"/>
    <w:rsid w:val="00C422A1"/>
    <w:rsid w:val="00C43FBC"/>
    <w:rsid w:val="00C44BD9"/>
    <w:rsid w:val="00C461DE"/>
    <w:rsid w:val="00C47535"/>
    <w:rsid w:val="00C47868"/>
    <w:rsid w:val="00C47F50"/>
    <w:rsid w:val="00C514F9"/>
    <w:rsid w:val="00C567CE"/>
    <w:rsid w:val="00C572F1"/>
    <w:rsid w:val="00C57AFC"/>
    <w:rsid w:val="00C62A9D"/>
    <w:rsid w:val="00C63169"/>
    <w:rsid w:val="00C64F35"/>
    <w:rsid w:val="00C65A04"/>
    <w:rsid w:val="00C65DA6"/>
    <w:rsid w:val="00C701CB"/>
    <w:rsid w:val="00C704E7"/>
    <w:rsid w:val="00C72244"/>
    <w:rsid w:val="00C726BB"/>
    <w:rsid w:val="00C72B43"/>
    <w:rsid w:val="00C73757"/>
    <w:rsid w:val="00C737CA"/>
    <w:rsid w:val="00C74223"/>
    <w:rsid w:val="00C74CBD"/>
    <w:rsid w:val="00C75F0F"/>
    <w:rsid w:val="00C80139"/>
    <w:rsid w:val="00C82F4F"/>
    <w:rsid w:val="00C84100"/>
    <w:rsid w:val="00C84C9B"/>
    <w:rsid w:val="00C8537D"/>
    <w:rsid w:val="00C85778"/>
    <w:rsid w:val="00C93474"/>
    <w:rsid w:val="00C950FA"/>
    <w:rsid w:val="00C952A2"/>
    <w:rsid w:val="00C96695"/>
    <w:rsid w:val="00C9722B"/>
    <w:rsid w:val="00CA0808"/>
    <w:rsid w:val="00CA0E5B"/>
    <w:rsid w:val="00CA24E9"/>
    <w:rsid w:val="00CA2C47"/>
    <w:rsid w:val="00CA5F00"/>
    <w:rsid w:val="00CB1819"/>
    <w:rsid w:val="00CB1F07"/>
    <w:rsid w:val="00CB2BEC"/>
    <w:rsid w:val="00CB5D22"/>
    <w:rsid w:val="00CB653A"/>
    <w:rsid w:val="00CC12F0"/>
    <w:rsid w:val="00CC2721"/>
    <w:rsid w:val="00CC4270"/>
    <w:rsid w:val="00CC586D"/>
    <w:rsid w:val="00CC6917"/>
    <w:rsid w:val="00CD07E9"/>
    <w:rsid w:val="00CD0BA4"/>
    <w:rsid w:val="00CD26FE"/>
    <w:rsid w:val="00CD744D"/>
    <w:rsid w:val="00CE11C1"/>
    <w:rsid w:val="00CE133B"/>
    <w:rsid w:val="00CE164B"/>
    <w:rsid w:val="00CE2961"/>
    <w:rsid w:val="00CE6B80"/>
    <w:rsid w:val="00CF2B86"/>
    <w:rsid w:val="00CF36A3"/>
    <w:rsid w:val="00CF3DBF"/>
    <w:rsid w:val="00CF6968"/>
    <w:rsid w:val="00CF74DA"/>
    <w:rsid w:val="00D004F7"/>
    <w:rsid w:val="00D01D24"/>
    <w:rsid w:val="00D033B6"/>
    <w:rsid w:val="00D036BE"/>
    <w:rsid w:val="00D03967"/>
    <w:rsid w:val="00D03C5E"/>
    <w:rsid w:val="00D0427F"/>
    <w:rsid w:val="00D050EB"/>
    <w:rsid w:val="00D10D27"/>
    <w:rsid w:val="00D11E46"/>
    <w:rsid w:val="00D13740"/>
    <w:rsid w:val="00D13F4D"/>
    <w:rsid w:val="00D159A9"/>
    <w:rsid w:val="00D211AB"/>
    <w:rsid w:val="00D22709"/>
    <w:rsid w:val="00D22C94"/>
    <w:rsid w:val="00D23E0A"/>
    <w:rsid w:val="00D241C0"/>
    <w:rsid w:val="00D25C99"/>
    <w:rsid w:val="00D25DF8"/>
    <w:rsid w:val="00D26C4A"/>
    <w:rsid w:val="00D2771E"/>
    <w:rsid w:val="00D27AB3"/>
    <w:rsid w:val="00D27CC7"/>
    <w:rsid w:val="00D30456"/>
    <w:rsid w:val="00D30846"/>
    <w:rsid w:val="00D32C0A"/>
    <w:rsid w:val="00D362FF"/>
    <w:rsid w:val="00D40AB3"/>
    <w:rsid w:val="00D4109A"/>
    <w:rsid w:val="00D4298F"/>
    <w:rsid w:val="00D4546D"/>
    <w:rsid w:val="00D47468"/>
    <w:rsid w:val="00D47957"/>
    <w:rsid w:val="00D5061A"/>
    <w:rsid w:val="00D51413"/>
    <w:rsid w:val="00D5176A"/>
    <w:rsid w:val="00D53EAB"/>
    <w:rsid w:val="00D546A6"/>
    <w:rsid w:val="00D55AE8"/>
    <w:rsid w:val="00D55D41"/>
    <w:rsid w:val="00D56377"/>
    <w:rsid w:val="00D56603"/>
    <w:rsid w:val="00D57CD8"/>
    <w:rsid w:val="00D63917"/>
    <w:rsid w:val="00D70C66"/>
    <w:rsid w:val="00D7165D"/>
    <w:rsid w:val="00D7438D"/>
    <w:rsid w:val="00D75E4E"/>
    <w:rsid w:val="00D80640"/>
    <w:rsid w:val="00D84502"/>
    <w:rsid w:val="00D86776"/>
    <w:rsid w:val="00D869FE"/>
    <w:rsid w:val="00D927F5"/>
    <w:rsid w:val="00D931F8"/>
    <w:rsid w:val="00D93FD0"/>
    <w:rsid w:val="00D95936"/>
    <w:rsid w:val="00D95B48"/>
    <w:rsid w:val="00D97CE0"/>
    <w:rsid w:val="00DA023D"/>
    <w:rsid w:val="00DA121A"/>
    <w:rsid w:val="00DA234E"/>
    <w:rsid w:val="00DA2392"/>
    <w:rsid w:val="00DA2A6C"/>
    <w:rsid w:val="00DA368C"/>
    <w:rsid w:val="00DA381B"/>
    <w:rsid w:val="00DA4230"/>
    <w:rsid w:val="00DA4E25"/>
    <w:rsid w:val="00DA5F11"/>
    <w:rsid w:val="00DA610E"/>
    <w:rsid w:val="00DA6E70"/>
    <w:rsid w:val="00DA76D7"/>
    <w:rsid w:val="00DB0F1C"/>
    <w:rsid w:val="00DB46B2"/>
    <w:rsid w:val="00DB6790"/>
    <w:rsid w:val="00DB6F1E"/>
    <w:rsid w:val="00DB73D7"/>
    <w:rsid w:val="00DB7704"/>
    <w:rsid w:val="00DC102E"/>
    <w:rsid w:val="00DC3355"/>
    <w:rsid w:val="00DC3B4D"/>
    <w:rsid w:val="00DC42CA"/>
    <w:rsid w:val="00DC510F"/>
    <w:rsid w:val="00DC5664"/>
    <w:rsid w:val="00DC7810"/>
    <w:rsid w:val="00DD1DE2"/>
    <w:rsid w:val="00DD4AC8"/>
    <w:rsid w:val="00DD5C1C"/>
    <w:rsid w:val="00DD6B7A"/>
    <w:rsid w:val="00DD6D1D"/>
    <w:rsid w:val="00DE0798"/>
    <w:rsid w:val="00DE0FD7"/>
    <w:rsid w:val="00DE2257"/>
    <w:rsid w:val="00DE47E6"/>
    <w:rsid w:val="00DE62F3"/>
    <w:rsid w:val="00DE68F5"/>
    <w:rsid w:val="00DE71A0"/>
    <w:rsid w:val="00DE7C1E"/>
    <w:rsid w:val="00DF244C"/>
    <w:rsid w:val="00DF6344"/>
    <w:rsid w:val="00E04595"/>
    <w:rsid w:val="00E04D61"/>
    <w:rsid w:val="00E053F1"/>
    <w:rsid w:val="00E07E3E"/>
    <w:rsid w:val="00E103E9"/>
    <w:rsid w:val="00E13AC5"/>
    <w:rsid w:val="00E17B7D"/>
    <w:rsid w:val="00E22A80"/>
    <w:rsid w:val="00E2331A"/>
    <w:rsid w:val="00E2673F"/>
    <w:rsid w:val="00E277C2"/>
    <w:rsid w:val="00E279C7"/>
    <w:rsid w:val="00E302E4"/>
    <w:rsid w:val="00E31990"/>
    <w:rsid w:val="00E32222"/>
    <w:rsid w:val="00E35B39"/>
    <w:rsid w:val="00E3757D"/>
    <w:rsid w:val="00E3777C"/>
    <w:rsid w:val="00E37A64"/>
    <w:rsid w:val="00E40460"/>
    <w:rsid w:val="00E4329E"/>
    <w:rsid w:val="00E45029"/>
    <w:rsid w:val="00E46C2B"/>
    <w:rsid w:val="00E473AB"/>
    <w:rsid w:val="00E52736"/>
    <w:rsid w:val="00E52B08"/>
    <w:rsid w:val="00E52E68"/>
    <w:rsid w:val="00E56805"/>
    <w:rsid w:val="00E56C7A"/>
    <w:rsid w:val="00E600AF"/>
    <w:rsid w:val="00E62BBB"/>
    <w:rsid w:val="00E66440"/>
    <w:rsid w:val="00E70C11"/>
    <w:rsid w:val="00E738BD"/>
    <w:rsid w:val="00E73D9C"/>
    <w:rsid w:val="00E75160"/>
    <w:rsid w:val="00E762CD"/>
    <w:rsid w:val="00E763F0"/>
    <w:rsid w:val="00E77D2B"/>
    <w:rsid w:val="00E81169"/>
    <w:rsid w:val="00E8272D"/>
    <w:rsid w:val="00E82FE5"/>
    <w:rsid w:val="00E8547B"/>
    <w:rsid w:val="00E860A5"/>
    <w:rsid w:val="00E87621"/>
    <w:rsid w:val="00E8782B"/>
    <w:rsid w:val="00E92963"/>
    <w:rsid w:val="00E92FEE"/>
    <w:rsid w:val="00E935B4"/>
    <w:rsid w:val="00EA1884"/>
    <w:rsid w:val="00EA1E12"/>
    <w:rsid w:val="00EA53BC"/>
    <w:rsid w:val="00EA617E"/>
    <w:rsid w:val="00EA7073"/>
    <w:rsid w:val="00EA7121"/>
    <w:rsid w:val="00EB1F9F"/>
    <w:rsid w:val="00EB2217"/>
    <w:rsid w:val="00EB50A5"/>
    <w:rsid w:val="00EB54DA"/>
    <w:rsid w:val="00EB5A00"/>
    <w:rsid w:val="00EB5E2B"/>
    <w:rsid w:val="00EC121A"/>
    <w:rsid w:val="00EC2626"/>
    <w:rsid w:val="00EC3510"/>
    <w:rsid w:val="00EC4697"/>
    <w:rsid w:val="00ED03C9"/>
    <w:rsid w:val="00ED1F96"/>
    <w:rsid w:val="00ED31D1"/>
    <w:rsid w:val="00ED3479"/>
    <w:rsid w:val="00ED38CD"/>
    <w:rsid w:val="00EE03D6"/>
    <w:rsid w:val="00EE21FE"/>
    <w:rsid w:val="00EE4CC7"/>
    <w:rsid w:val="00EE5A04"/>
    <w:rsid w:val="00EE689D"/>
    <w:rsid w:val="00EF0D0F"/>
    <w:rsid w:val="00EF1EBA"/>
    <w:rsid w:val="00EF3952"/>
    <w:rsid w:val="00EF3BCD"/>
    <w:rsid w:val="00EF3FA9"/>
    <w:rsid w:val="00EF4C98"/>
    <w:rsid w:val="00EF5116"/>
    <w:rsid w:val="00EF54FA"/>
    <w:rsid w:val="00EF5DCA"/>
    <w:rsid w:val="00EF6459"/>
    <w:rsid w:val="00EF78D2"/>
    <w:rsid w:val="00F00272"/>
    <w:rsid w:val="00F00E82"/>
    <w:rsid w:val="00F01B92"/>
    <w:rsid w:val="00F02513"/>
    <w:rsid w:val="00F02C30"/>
    <w:rsid w:val="00F0362D"/>
    <w:rsid w:val="00F04BA1"/>
    <w:rsid w:val="00F04E1F"/>
    <w:rsid w:val="00F05912"/>
    <w:rsid w:val="00F11068"/>
    <w:rsid w:val="00F110EE"/>
    <w:rsid w:val="00F12494"/>
    <w:rsid w:val="00F12AC6"/>
    <w:rsid w:val="00F13735"/>
    <w:rsid w:val="00F15881"/>
    <w:rsid w:val="00F158B0"/>
    <w:rsid w:val="00F17DFA"/>
    <w:rsid w:val="00F20984"/>
    <w:rsid w:val="00F210EB"/>
    <w:rsid w:val="00F219BD"/>
    <w:rsid w:val="00F2251E"/>
    <w:rsid w:val="00F22D3E"/>
    <w:rsid w:val="00F25436"/>
    <w:rsid w:val="00F30143"/>
    <w:rsid w:val="00F31ACF"/>
    <w:rsid w:val="00F320C8"/>
    <w:rsid w:val="00F32481"/>
    <w:rsid w:val="00F35CE0"/>
    <w:rsid w:val="00F42B6F"/>
    <w:rsid w:val="00F43258"/>
    <w:rsid w:val="00F4423F"/>
    <w:rsid w:val="00F44B17"/>
    <w:rsid w:val="00F467D5"/>
    <w:rsid w:val="00F46EE5"/>
    <w:rsid w:val="00F515B2"/>
    <w:rsid w:val="00F53083"/>
    <w:rsid w:val="00F530ED"/>
    <w:rsid w:val="00F559D4"/>
    <w:rsid w:val="00F56CE5"/>
    <w:rsid w:val="00F6575B"/>
    <w:rsid w:val="00F6671D"/>
    <w:rsid w:val="00F7057A"/>
    <w:rsid w:val="00F70D56"/>
    <w:rsid w:val="00F71EFA"/>
    <w:rsid w:val="00F72AFF"/>
    <w:rsid w:val="00F74F10"/>
    <w:rsid w:val="00F75129"/>
    <w:rsid w:val="00F75CED"/>
    <w:rsid w:val="00F76834"/>
    <w:rsid w:val="00F80781"/>
    <w:rsid w:val="00F82C71"/>
    <w:rsid w:val="00F84E27"/>
    <w:rsid w:val="00F85280"/>
    <w:rsid w:val="00F8604B"/>
    <w:rsid w:val="00F87831"/>
    <w:rsid w:val="00F9272E"/>
    <w:rsid w:val="00F9549B"/>
    <w:rsid w:val="00F9563C"/>
    <w:rsid w:val="00FA02BC"/>
    <w:rsid w:val="00FA0BD7"/>
    <w:rsid w:val="00FA1818"/>
    <w:rsid w:val="00FA1CCA"/>
    <w:rsid w:val="00FA2723"/>
    <w:rsid w:val="00FA27FF"/>
    <w:rsid w:val="00FA6122"/>
    <w:rsid w:val="00FA73D7"/>
    <w:rsid w:val="00FA782D"/>
    <w:rsid w:val="00FB36D9"/>
    <w:rsid w:val="00FB3FD0"/>
    <w:rsid w:val="00FB64F3"/>
    <w:rsid w:val="00FB7A77"/>
    <w:rsid w:val="00FB7DD1"/>
    <w:rsid w:val="00FC06F6"/>
    <w:rsid w:val="00FC0B18"/>
    <w:rsid w:val="00FC1DB3"/>
    <w:rsid w:val="00FC2068"/>
    <w:rsid w:val="00FC459F"/>
    <w:rsid w:val="00FC69D6"/>
    <w:rsid w:val="00FC7FFC"/>
    <w:rsid w:val="00FD34A2"/>
    <w:rsid w:val="00FD526B"/>
    <w:rsid w:val="00FD5659"/>
    <w:rsid w:val="00FD5D5E"/>
    <w:rsid w:val="00FD5E93"/>
    <w:rsid w:val="00FE0471"/>
    <w:rsid w:val="00FE0E1C"/>
    <w:rsid w:val="00FE1863"/>
    <w:rsid w:val="00FE20EB"/>
    <w:rsid w:val="00FE26CF"/>
    <w:rsid w:val="00FE592B"/>
    <w:rsid w:val="00FE5A90"/>
    <w:rsid w:val="00FE5CF0"/>
    <w:rsid w:val="00FE5FD3"/>
    <w:rsid w:val="00FF19B4"/>
    <w:rsid w:val="00FF2AB8"/>
    <w:rsid w:val="00FF2C52"/>
    <w:rsid w:val="00FF324D"/>
    <w:rsid w:val="00FF7710"/>
    <w:rsid w:val="00FF7BA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24B848"/>
  <w15:chartTrackingRefBased/>
  <w15:docId w15:val="{749A7A6B-91EE-461F-8F57-DCF87D9A1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qFormat="1"/>
    <w:lsdException w:name="Title" w:qFormat="1"/>
    <w:lsdException w:name="Subtitle" w:uiPriority="11" w:qFormat="1"/>
    <w:lsdException w:name="Hyperlink" w:uiPriority="99"/>
    <w:lsdException w:name="Strong" w:uiPriority="22" w:qFormat="1"/>
    <w:lsdException w:name="Emphasis" w:qFormat="1"/>
    <w:lsdException w:name="Normal (Web)" w:uiPriority="99"/>
    <w:lsdException w:name="HTML Definition" w:uiPriority="99"/>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C4FF9"/>
    <w:rPr>
      <w:rFonts w:ascii="Arial" w:hAnsi="Arial"/>
      <w:bCs/>
      <w:szCs w:val="24"/>
      <w:lang w:eastAsia="es-ES"/>
    </w:rPr>
  </w:style>
  <w:style w:type="paragraph" w:styleId="Ttulo1">
    <w:name w:val="heading 1"/>
    <w:basedOn w:val="Normal"/>
    <w:next w:val="Normal"/>
    <w:link w:val="Ttulo1Car"/>
    <w:autoRedefine/>
    <w:qFormat/>
    <w:rsid w:val="003A35AD"/>
    <w:pPr>
      <w:keepNext/>
      <w:numPr>
        <w:numId w:val="13"/>
      </w:numPr>
      <w:outlineLvl w:val="0"/>
    </w:pPr>
    <w:rPr>
      <w:rFonts w:ascii="Verdana" w:hAnsi="Verdana"/>
      <w:b/>
      <w:bCs w:val="0"/>
      <w:color w:val="2F5496" w:themeColor="accent1" w:themeShade="BF"/>
      <w:sz w:val="28"/>
      <w:lang w:eastAsia="es-CO"/>
    </w:rPr>
  </w:style>
  <w:style w:type="paragraph" w:styleId="Ttulo2">
    <w:name w:val="heading 2"/>
    <w:basedOn w:val="Normal"/>
    <w:next w:val="Normal"/>
    <w:link w:val="Ttulo2Car"/>
    <w:autoRedefine/>
    <w:qFormat/>
    <w:rsid w:val="00232D29"/>
    <w:pPr>
      <w:keepNext/>
      <w:outlineLvl w:val="1"/>
    </w:pPr>
    <w:rPr>
      <w:rFonts w:cs="Arial"/>
      <w:b/>
      <w:bCs w:val="0"/>
      <w:color w:val="4472C4" w:themeColor="accent1"/>
      <w:sz w:val="24"/>
      <w:lang w:eastAsia="es-CO"/>
    </w:rPr>
  </w:style>
  <w:style w:type="paragraph" w:styleId="Ttulo3">
    <w:name w:val="heading 3"/>
    <w:basedOn w:val="Normal"/>
    <w:next w:val="Normal"/>
    <w:autoRedefine/>
    <w:qFormat/>
    <w:pPr>
      <w:keepNext/>
      <w:outlineLvl w:val="2"/>
    </w:pPr>
    <w:rPr>
      <w:rFonts w:cs="Arial"/>
      <w:b/>
      <w:color w:val="008000"/>
      <w:szCs w:val="26"/>
    </w:rPr>
  </w:style>
  <w:style w:type="paragraph" w:styleId="Ttulo4">
    <w:name w:val="heading 4"/>
    <w:basedOn w:val="Normal"/>
    <w:next w:val="Normal"/>
    <w:qFormat/>
    <w:pPr>
      <w:keepNext/>
      <w:outlineLvl w:val="3"/>
    </w:pPr>
    <w:rPr>
      <w:b/>
      <w:bCs w:val="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153"/>
        <w:tab w:val="right" w:pos="8306"/>
      </w:tabs>
    </w:pPr>
  </w:style>
  <w:style w:type="paragraph" w:styleId="Piedepgina">
    <w:name w:val="footer"/>
    <w:aliases w:val="Footer-Even"/>
    <w:basedOn w:val="Normal"/>
    <w:link w:val="PiedepginaCar"/>
    <w:pPr>
      <w:tabs>
        <w:tab w:val="center" w:pos="4153"/>
        <w:tab w:val="right" w:pos="8306"/>
      </w:tabs>
    </w:pPr>
  </w:style>
  <w:style w:type="paragraph" w:styleId="Textoindependiente">
    <w:name w:val="Body Text"/>
    <w:basedOn w:val="Normal"/>
    <w:link w:val="TextoindependienteCar"/>
    <w:pPr>
      <w:jc w:val="both"/>
    </w:pPr>
    <w:rPr>
      <w:rFonts w:ascii="Verdana" w:hAnsi="Verdana"/>
      <w:szCs w:val="20"/>
    </w:rPr>
  </w:style>
  <w:style w:type="paragraph" w:styleId="Sangradetextonormal">
    <w:name w:val="Body Text Indent"/>
    <w:basedOn w:val="Normal"/>
    <w:pPr>
      <w:ind w:left="1440"/>
    </w:pPr>
    <w:rPr>
      <w:rFonts w:ascii="Verdana" w:hAnsi="Verdana"/>
      <w:szCs w:val="20"/>
    </w:rPr>
  </w:style>
  <w:style w:type="paragraph" w:customStyle="1" w:styleId="AbstractText-1stLine">
    <w:name w:val="Abstract Text-1st Line"/>
    <w:basedOn w:val="Normal"/>
    <w:pPr>
      <w:spacing w:before="880" w:after="4" w:line="280" w:lineRule="exact"/>
    </w:pPr>
    <w:rPr>
      <w:bCs w:val="0"/>
      <w:noProof/>
      <w:szCs w:val="20"/>
      <w:lang w:val="es-ES" w:eastAsia="en-US"/>
    </w:rPr>
  </w:style>
  <w:style w:type="character" w:styleId="Nmerodepgina">
    <w:name w:val="page number"/>
    <w:basedOn w:val="Fuentedeprrafopredeter"/>
  </w:style>
  <w:style w:type="paragraph" w:styleId="Descripcin">
    <w:name w:val="caption"/>
    <w:basedOn w:val="Normal"/>
    <w:next w:val="Normal"/>
    <w:qFormat/>
    <w:rPr>
      <w:b/>
      <w:bCs w:val="0"/>
      <w:lang w:val="es-ES"/>
    </w:rPr>
  </w:style>
  <w:style w:type="paragraph" w:styleId="Textoindependiente2">
    <w:name w:val="Body Text 2"/>
    <w:basedOn w:val="Normal"/>
    <w:pPr>
      <w:spacing w:before="120"/>
    </w:pPr>
    <w:rPr>
      <w:b/>
      <w:bCs w:val="0"/>
      <w:szCs w:val="20"/>
    </w:rPr>
  </w:style>
  <w:style w:type="paragraph" w:styleId="Textodeglobo">
    <w:name w:val="Balloon Text"/>
    <w:basedOn w:val="Normal"/>
    <w:semiHidden/>
    <w:rsid w:val="002A049B"/>
    <w:rPr>
      <w:rFonts w:ascii="Tahoma" w:hAnsi="Tahoma" w:cs="Tahoma"/>
      <w:sz w:val="16"/>
      <w:szCs w:val="16"/>
    </w:rPr>
  </w:style>
  <w:style w:type="paragraph" w:customStyle="1" w:styleId="SubjectTitle">
    <w:name w:val="Subject Title"/>
    <w:basedOn w:val="Normal"/>
    <w:rsid w:val="00AD2525"/>
    <w:pPr>
      <w:spacing w:line="280" w:lineRule="exact"/>
      <w:ind w:left="912" w:right="360"/>
    </w:pPr>
    <w:rPr>
      <w:rFonts w:ascii="Arial Narrow" w:hAnsi="Arial Narrow"/>
      <w:b/>
      <w:bCs w:val="0"/>
      <w:sz w:val="26"/>
      <w:szCs w:val="20"/>
    </w:rPr>
  </w:style>
  <w:style w:type="paragraph" w:customStyle="1" w:styleId="StyleBodyTextLeft249cm">
    <w:name w:val="Style Body Text + Left:  2.49 cm"/>
    <w:basedOn w:val="Textoindependiente"/>
    <w:rsid w:val="0057514E"/>
    <w:pPr>
      <w:ind w:left="1412"/>
    </w:pPr>
    <w:rPr>
      <w:rFonts w:ascii="Arial" w:hAnsi="Arial"/>
      <w:bCs w:val="0"/>
    </w:rPr>
  </w:style>
  <w:style w:type="table" w:styleId="Tablaconcuadrcula">
    <w:name w:val="Table Grid"/>
    <w:basedOn w:val="Tablanormal"/>
    <w:rsid w:val="00817A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rsid w:val="00B00CA6"/>
    <w:rPr>
      <w:color w:val="0000FF"/>
      <w:u w:val="single"/>
    </w:rPr>
  </w:style>
  <w:style w:type="paragraph" w:customStyle="1" w:styleId="Body">
    <w:name w:val="Body"/>
    <w:basedOn w:val="Normal"/>
    <w:autoRedefine/>
    <w:rsid w:val="00CB1F07"/>
    <w:pPr>
      <w:spacing w:line="280" w:lineRule="exact"/>
    </w:pPr>
    <w:rPr>
      <w:b/>
      <w:bCs w:val="0"/>
      <w:szCs w:val="20"/>
    </w:rPr>
  </w:style>
  <w:style w:type="character" w:customStyle="1" w:styleId="Ttulo1Car">
    <w:name w:val="Título 1 Car"/>
    <w:link w:val="Ttulo1"/>
    <w:rsid w:val="003A35AD"/>
    <w:rPr>
      <w:rFonts w:ascii="Verdana" w:hAnsi="Verdana"/>
      <w:b/>
      <w:color w:val="2F5496" w:themeColor="accent1" w:themeShade="BF"/>
      <w:sz w:val="28"/>
      <w:szCs w:val="24"/>
    </w:rPr>
  </w:style>
  <w:style w:type="paragraph" w:customStyle="1" w:styleId="a">
    <w:basedOn w:val="Normal"/>
    <w:rsid w:val="004E180A"/>
    <w:pPr>
      <w:spacing w:after="160" w:line="240" w:lineRule="exact"/>
      <w:jc w:val="both"/>
    </w:pPr>
    <w:rPr>
      <w:rFonts w:ascii="Verdana" w:hAnsi="Verdana"/>
      <w:bCs w:val="0"/>
      <w:szCs w:val="20"/>
      <w:lang w:val="en-US" w:eastAsia="en-US"/>
    </w:rPr>
  </w:style>
  <w:style w:type="paragraph" w:customStyle="1" w:styleId="Textodeglobo1">
    <w:name w:val="Texto de globo1"/>
    <w:basedOn w:val="Normal"/>
    <w:semiHidden/>
    <w:rsid w:val="0026439C"/>
    <w:rPr>
      <w:rFonts w:ascii="Tahoma" w:hAnsi="Tahoma" w:cs="Tahoma"/>
      <w:sz w:val="16"/>
      <w:szCs w:val="16"/>
    </w:rPr>
  </w:style>
  <w:style w:type="paragraph" w:customStyle="1" w:styleId="CarCarCharCharCarCarCharCharCarCarCharCharCarCarCharCharCarCarCharCharCarCar">
    <w:name w:val="Car Car Char Char Car Car Char Char Car Car Char Char Car Car Char Char Car Car Char Char Car Car"/>
    <w:basedOn w:val="Normal"/>
    <w:rsid w:val="004F3ED1"/>
    <w:pPr>
      <w:spacing w:after="160" w:line="240" w:lineRule="exact"/>
    </w:pPr>
    <w:rPr>
      <w:rFonts w:ascii="Verdana" w:hAnsi="Verdana"/>
      <w:bCs w:val="0"/>
      <w:szCs w:val="20"/>
      <w:lang w:val="en-US" w:eastAsia="en-US"/>
    </w:rPr>
  </w:style>
  <w:style w:type="paragraph" w:customStyle="1" w:styleId="CarCar2CharCharCarCar">
    <w:name w:val="Car Car2 Char Char Car Car"/>
    <w:basedOn w:val="Normal"/>
    <w:rsid w:val="00DE0FD7"/>
    <w:pPr>
      <w:spacing w:after="160" w:line="240" w:lineRule="exact"/>
    </w:pPr>
    <w:rPr>
      <w:rFonts w:ascii="Verdana" w:hAnsi="Verdana"/>
      <w:bCs w:val="0"/>
      <w:szCs w:val="20"/>
      <w:lang w:val="en-US" w:eastAsia="en-US"/>
    </w:rPr>
  </w:style>
  <w:style w:type="paragraph" w:customStyle="1" w:styleId="CarCar1CharCharCarCar">
    <w:name w:val="Car Car1 Char Char Car Car"/>
    <w:basedOn w:val="Normal"/>
    <w:rsid w:val="00FD5D5E"/>
    <w:pPr>
      <w:spacing w:after="160" w:line="240" w:lineRule="exact"/>
    </w:pPr>
    <w:rPr>
      <w:bCs w:val="0"/>
      <w:szCs w:val="20"/>
      <w:lang w:val="en-US" w:eastAsia="en-US"/>
    </w:rPr>
  </w:style>
  <w:style w:type="character" w:styleId="Refdecomentario">
    <w:name w:val="annotation reference"/>
    <w:rsid w:val="001B4063"/>
    <w:rPr>
      <w:sz w:val="16"/>
      <w:szCs w:val="16"/>
    </w:rPr>
  </w:style>
  <w:style w:type="paragraph" w:styleId="Textocomentario">
    <w:name w:val="annotation text"/>
    <w:basedOn w:val="Normal"/>
    <w:link w:val="TextocomentarioCar"/>
    <w:rsid w:val="001B4063"/>
    <w:rPr>
      <w:szCs w:val="20"/>
    </w:rPr>
  </w:style>
  <w:style w:type="character" w:customStyle="1" w:styleId="TextocomentarioCar">
    <w:name w:val="Texto comentario Car"/>
    <w:link w:val="Textocomentario"/>
    <w:rsid w:val="001B4063"/>
    <w:rPr>
      <w:rFonts w:ascii="Arial" w:hAnsi="Arial"/>
      <w:bCs/>
      <w:lang w:eastAsia="es-ES"/>
    </w:rPr>
  </w:style>
  <w:style w:type="paragraph" w:styleId="Asuntodelcomentario">
    <w:name w:val="annotation subject"/>
    <w:basedOn w:val="Textocomentario"/>
    <w:next w:val="Textocomentario"/>
    <w:link w:val="AsuntodelcomentarioCar"/>
    <w:rsid w:val="001B4063"/>
    <w:rPr>
      <w:b/>
    </w:rPr>
  </w:style>
  <w:style w:type="character" w:customStyle="1" w:styleId="AsuntodelcomentarioCar">
    <w:name w:val="Asunto del comentario Car"/>
    <w:link w:val="Asuntodelcomentario"/>
    <w:rsid w:val="001B4063"/>
    <w:rPr>
      <w:rFonts w:ascii="Arial" w:hAnsi="Arial"/>
      <w:b/>
      <w:bCs/>
      <w:lang w:eastAsia="es-ES"/>
    </w:rPr>
  </w:style>
  <w:style w:type="paragraph" w:customStyle="1" w:styleId="CarCharCharCarCarCharCharCarCarCharCharCarCar">
    <w:name w:val="Car Char Char Car Car Char Char Car Car Char Char Car Car"/>
    <w:basedOn w:val="Normal"/>
    <w:rsid w:val="007E7124"/>
    <w:pPr>
      <w:spacing w:after="160" w:line="240" w:lineRule="exact"/>
    </w:pPr>
    <w:rPr>
      <w:rFonts w:ascii="Verdana" w:hAnsi="Verdana"/>
      <w:bCs w:val="0"/>
      <w:szCs w:val="20"/>
      <w:lang w:eastAsia="en-US"/>
    </w:rPr>
  </w:style>
  <w:style w:type="paragraph" w:styleId="NormalWeb">
    <w:name w:val="Normal (Web)"/>
    <w:basedOn w:val="Normal"/>
    <w:uiPriority w:val="99"/>
    <w:unhideWhenUsed/>
    <w:rsid w:val="00E35B39"/>
    <w:pPr>
      <w:spacing w:before="100" w:beforeAutospacing="1" w:after="100" w:afterAutospacing="1"/>
    </w:pPr>
    <w:rPr>
      <w:rFonts w:ascii="Times New Roman" w:hAnsi="Times New Roman"/>
      <w:bCs w:val="0"/>
      <w:sz w:val="24"/>
      <w:lang w:val="en-US" w:eastAsia="en-US"/>
    </w:rPr>
  </w:style>
  <w:style w:type="paragraph" w:styleId="Prrafodelista">
    <w:name w:val="List Paragraph"/>
    <w:basedOn w:val="Normal"/>
    <w:uiPriority w:val="34"/>
    <w:qFormat/>
    <w:rsid w:val="00427A01"/>
    <w:pPr>
      <w:ind w:left="720"/>
      <w:contextualSpacing/>
    </w:pPr>
  </w:style>
  <w:style w:type="paragraph" w:styleId="Sinespaciado">
    <w:name w:val="No Spacing"/>
    <w:link w:val="SinespaciadoCar"/>
    <w:uiPriority w:val="1"/>
    <w:qFormat/>
    <w:rsid w:val="00A95BC8"/>
    <w:rPr>
      <w:rFonts w:ascii="Calibri" w:hAnsi="Calibri"/>
      <w:sz w:val="22"/>
      <w:szCs w:val="22"/>
      <w:lang w:val="es-ES" w:eastAsia="ja-JP"/>
    </w:rPr>
  </w:style>
  <w:style w:type="character" w:customStyle="1" w:styleId="SinespaciadoCar">
    <w:name w:val="Sin espaciado Car"/>
    <w:link w:val="Sinespaciado"/>
    <w:uiPriority w:val="1"/>
    <w:rsid w:val="00A95BC8"/>
    <w:rPr>
      <w:rFonts w:ascii="Calibri" w:hAnsi="Calibri"/>
      <w:sz w:val="22"/>
      <w:szCs w:val="22"/>
      <w:lang w:val="es-ES" w:eastAsia="ja-JP"/>
    </w:rPr>
  </w:style>
  <w:style w:type="paragraph" w:customStyle="1" w:styleId="Copiadeltextoprincipal">
    <w:name w:val="Copia del texto principal"/>
    <w:basedOn w:val="Normal"/>
    <w:qFormat/>
    <w:rsid w:val="005C3335"/>
    <w:rPr>
      <w:rFonts w:ascii="Roboto" w:eastAsiaTheme="minorHAnsi" w:hAnsi="Roboto" w:cstheme="minorBidi"/>
      <w:bCs w:val="0"/>
      <w:spacing w:val="8"/>
      <w:sz w:val="16"/>
      <w:szCs w:val="22"/>
      <w:lang w:val="en-US" w:eastAsia="en-US"/>
    </w:rPr>
  </w:style>
  <w:style w:type="table" w:customStyle="1" w:styleId="TableGrid">
    <w:name w:val="TableGrid"/>
    <w:rsid w:val="00D84502"/>
    <w:rPr>
      <w:rFonts w:asciiTheme="minorHAnsi" w:eastAsiaTheme="minorEastAsia" w:hAnsiTheme="minorHAnsi" w:cstheme="minorBidi"/>
      <w:sz w:val="22"/>
      <w:szCs w:val="22"/>
    </w:rPr>
    <w:tblPr>
      <w:tblCellMar>
        <w:top w:w="0" w:type="dxa"/>
        <w:left w:w="0" w:type="dxa"/>
        <w:bottom w:w="0" w:type="dxa"/>
        <w:right w:w="0" w:type="dxa"/>
      </w:tblCellMar>
    </w:tblPr>
  </w:style>
  <w:style w:type="table" w:styleId="Tablaconcuadrcula4-nfasis2">
    <w:name w:val="Grid Table 4 Accent 2"/>
    <w:basedOn w:val="Tablanormal"/>
    <w:uiPriority w:val="49"/>
    <w:rsid w:val="000D225E"/>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customStyle="1" w:styleId="trt0xe">
    <w:name w:val="trt0xe"/>
    <w:basedOn w:val="Normal"/>
    <w:rsid w:val="00C84100"/>
    <w:pPr>
      <w:spacing w:before="100" w:beforeAutospacing="1" w:after="100" w:afterAutospacing="1"/>
    </w:pPr>
    <w:rPr>
      <w:rFonts w:ascii="Times New Roman" w:hAnsi="Times New Roman"/>
      <w:bCs w:val="0"/>
      <w:sz w:val="24"/>
      <w:lang w:eastAsia="es-CO"/>
    </w:rPr>
  </w:style>
  <w:style w:type="character" w:customStyle="1" w:styleId="Mencinsinresolver1">
    <w:name w:val="Mención sin resolver1"/>
    <w:basedOn w:val="Fuentedeprrafopredeter"/>
    <w:uiPriority w:val="99"/>
    <w:semiHidden/>
    <w:unhideWhenUsed/>
    <w:rsid w:val="005E04FE"/>
    <w:rPr>
      <w:color w:val="605E5C"/>
      <w:shd w:val="clear" w:color="auto" w:fill="E1DFDD"/>
    </w:rPr>
  </w:style>
  <w:style w:type="character" w:customStyle="1" w:styleId="TextoindependienteCar">
    <w:name w:val="Texto independiente Car"/>
    <w:basedOn w:val="Fuentedeprrafopredeter"/>
    <w:link w:val="Textoindependiente"/>
    <w:rsid w:val="00A92D5D"/>
    <w:rPr>
      <w:rFonts w:ascii="Verdana" w:hAnsi="Verdana"/>
      <w:bCs/>
      <w:lang w:eastAsia="es-ES"/>
    </w:rPr>
  </w:style>
  <w:style w:type="character" w:customStyle="1" w:styleId="hgkelc">
    <w:name w:val="hgkelc"/>
    <w:basedOn w:val="Fuentedeprrafopredeter"/>
    <w:rsid w:val="00E13AC5"/>
  </w:style>
  <w:style w:type="character" w:customStyle="1" w:styleId="kx21rb">
    <w:name w:val="kx21rb"/>
    <w:basedOn w:val="Fuentedeprrafopredeter"/>
    <w:rsid w:val="00E13AC5"/>
  </w:style>
  <w:style w:type="paragraph" w:customStyle="1" w:styleId="link">
    <w:name w:val="link"/>
    <w:basedOn w:val="Normal"/>
    <w:rsid w:val="00BE71EC"/>
    <w:pPr>
      <w:spacing w:before="100" w:beforeAutospacing="1" w:after="100" w:afterAutospacing="1"/>
    </w:pPr>
    <w:rPr>
      <w:rFonts w:ascii="Times New Roman" w:hAnsi="Times New Roman"/>
      <w:bCs w:val="0"/>
      <w:sz w:val="24"/>
      <w:lang w:eastAsia="es-CO"/>
    </w:rPr>
  </w:style>
  <w:style w:type="character" w:customStyle="1" w:styleId="ulchildlinktext">
    <w:name w:val="ulchildlinktext"/>
    <w:basedOn w:val="Fuentedeprrafopredeter"/>
    <w:rsid w:val="00BE71EC"/>
  </w:style>
  <w:style w:type="character" w:styleId="DefinicinHTML">
    <w:name w:val="HTML Definition"/>
    <w:basedOn w:val="Fuentedeprrafopredeter"/>
    <w:uiPriority w:val="99"/>
    <w:unhideWhenUsed/>
    <w:rsid w:val="00BE71EC"/>
    <w:rPr>
      <w:i/>
      <w:iCs/>
    </w:rPr>
  </w:style>
  <w:style w:type="character" w:customStyle="1" w:styleId="keyword">
    <w:name w:val="keyword"/>
    <w:basedOn w:val="Fuentedeprrafopredeter"/>
    <w:rsid w:val="00BE71EC"/>
  </w:style>
  <w:style w:type="character" w:styleId="Referenciaintensa">
    <w:name w:val="Intense Reference"/>
    <w:basedOn w:val="Fuentedeprrafopredeter"/>
    <w:uiPriority w:val="32"/>
    <w:qFormat/>
    <w:rsid w:val="00281854"/>
    <w:rPr>
      <w:b/>
      <w:bCs/>
      <w:smallCaps/>
      <w:color w:val="4472C4" w:themeColor="accent1"/>
      <w:spacing w:val="5"/>
    </w:rPr>
  </w:style>
  <w:style w:type="paragraph" w:styleId="TtuloTDC">
    <w:name w:val="TOC Heading"/>
    <w:basedOn w:val="Ttulo1"/>
    <w:next w:val="Normal"/>
    <w:uiPriority w:val="39"/>
    <w:unhideWhenUsed/>
    <w:qFormat/>
    <w:rsid w:val="00916ACE"/>
    <w:pPr>
      <w:keepLines/>
      <w:spacing w:before="240" w:line="259" w:lineRule="auto"/>
      <w:outlineLvl w:val="9"/>
    </w:pPr>
    <w:rPr>
      <w:rFonts w:asciiTheme="majorHAnsi" w:eastAsiaTheme="majorEastAsia" w:hAnsiTheme="majorHAnsi" w:cstheme="majorBidi"/>
      <w:b w:val="0"/>
      <w:sz w:val="32"/>
      <w:szCs w:val="32"/>
    </w:rPr>
  </w:style>
  <w:style w:type="paragraph" w:styleId="TDC1">
    <w:name w:val="toc 1"/>
    <w:basedOn w:val="Normal"/>
    <w:next w:val="Normal"/>
    <w:autoRedefine/>
    <w:uiPriority w:val="39"/>
    <w:rsid w:val="00916ACE"/>
    <w:pPr>
      <w:spacing w:after="100"/>
    </w:pPr>
  </w:style>
  <w:style w:type="paragraph" w:styleId="TDC2">
    <w:name w:val="toc 2"/>
    <w:basedOn w:val="Normal"/>
    <w:next w:val="Normal"/>
    <w:autoRedefine/>
    <w:uiPriority w:val="39"/>
    <w:rsid w:val="00916ACE"/>
    <w:pPr>
      <w:spacing w:after="100"/>
      <w:ind w:left="200"/>
    </w:pPr>
  </w:style>
  <w:style w:type="character" w:customStyle="1" w:styleId="Ttulo2Car">
    <w:name w:val="Título 2 Car"/>
    <w:basedOn w:val="Fuentedeprrafopredeter"/>
    <w:link w:val="Ttulo2"/>
    <w:rsid w:val="00232D29"/>
    <w:rPr>
      <w:rFonts w:ascii="Arial" w:hAnsi="Arial" w:cs="Arial"/>
      <w:b/>
      <w:color w:val="4472C4" w:themeColor="accent1"/>
      <w:sz w:val="24"/>
      <w:szCs w:val="24"/>
    </w:rPr>
  </w:style>
  <w:style w:type="character" w:styleId="Textoennegrita">
    <w:name w:val="Strong"/>
    <w:basedOn w:val="Fuentedeprrafopredeter"/>
    <w:uiPriority w:val="22"/>
    <w:qFormat/>
    <w:rsid w:val="00420345"/>
    <w:rPr>
      <w:b/>
      <w:bCs/>
    </w:rPr>
  </w:style>
  <w:style w:type="table" w:styleId="Tablaconcuadrcula4-nfasis1">
    <w:name w:val="Grid Table 4 Accent 1"/>
    <w:basedOn w:val="Tablanormal"/>
    <w:uiPriority w:val="49"/>
    <w:rsid w:val="003F4D7E"/>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aconcuadrcula4-nfasis5">
    <w:name w:val="Grid Table 4 Accent 5"/>
    <w:basedOn w:val="Tablanormal"/>
    <w:uiPriority w:val="49"/>
    <w:rsid w:val="003F4D7E"/>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Textbody">
    <w:name w:val="Text body"/>
    <w:basedOn w:val="Normal"/>
    <w:rsid w:val="003F4D7E"/>
    <w:pPr>
      <w:widowControl w:val="0"/>
      <w:suppressAutoHyphens/>
      <w:autoSpaceDN w:val="0"/>
      <w:spacing w:after="120"/>
      <w:jc w:val="both"/>
      <w:textAlignment w:val="baseline"/>
    </w:pPr>
    <w:rPr>
      <w:rFonts w:ascii="NewsGotT" w:eastAsia="Arial Unicode MS" w:hAnsi="NewsGotT" w:cs="Mangal"/>
      <w:bCs w:val="0"/>
      <w:kern w:val="3"/>
      <w:sz w:val="22"/>
      <w:lang w:val="es-ES" w:eastAsia="zh-CN" w:bidi="hi-IN"/>
    </w:rPr>
  </w:style>
  <w:style w:type="paragraph" w:styleId="Subttulo">
    <w:name w:val="Subtitle"/>
    <w:basedOn w:val="Normal"/>
    <w:next w:val="Normal"/>
    <w:link w:val="SubttuloCar"/>
    <w:uiPriority w:val="11"/>
    <w:qFormat/>
    <w:rsid w:val="00635429"/>
    <w:pPr>
      <w:numPr>
        <w:ilvl w:val="1"/>
      </w:numPr>
      <w:spacing w:before="240" w:after="240" w:line="360" w:lineRule="auto"/>
    </w:pPr>
    <w:rPr>
      <w:rFonts w:ascii="Verdana" w:eastAsiaTheme="minorEastAsia" w:hAnsi="Verdana" w:cstheme="minorBidi"/>
      <w:bCs w:val="0"/>
      <w:color w:val="5A5A5A" w:themeColor="text1" w:themeTint="A5"/>
      <w:spacing w:val="15"/>
      <w:sz w:val="36"/>
      <w:szCs w:val="22"/>
      <w:lang w:eastAsia="en-US"/>
    </w:rPr>
  </w:style>
  <w:style w:type="character" w:customStyle="1" w:styleId="SubttuloCar">
    <w:name w:val="Subtítulo Car"/>
    <w:basedOn w:val="Fuentedeprrafopredeter"/>
    <w:link w:val="Subttulo"/>
    <w:uiPriority w:val="11"/>
    <w:rsid w:val="00635429"/>
    <w:rPr>
      <w:rFonts w:ascii="Verdana" w:eastAsiaTheme="minorEastAsia" w:hAnsi="Verdana" w:cstheme="minorBidi"/>
      <w:color w:val="5A5A5A" w:themeColor="text1" w:themeTint="A5"/>
      <w:spacing w:val="15"/>
      <w:sz w:val="36"/>
      <w:szCs w:val="22"/>
      <w:lang w:eastAsia="en-US"/>
    </w:rPr>
  </w:style>
  <w:style w:type="character" w:customStyle="1" w:styleId="PiedepginaCar">
    <w:name w:val="Pie de página Car"/>
    <w:aliases w:val="Footer-Even Car"/>
    <w:basedOn w:val="Fuentedeprrafopredeter"/>
    <w:link w:val="Piedepgina"/>
    <w:rsid w:val="000B3AC7"/>
    <w:rPr>
      <w:rFonts w:ascii="Arial" w:hAnsi="Arial"/>
      <w:bCs/>
      <w:szCs w:val="24"/>
      <w:lang w:eastAsia="es-ES"/>
    </w:rPr>
  </w:style>
  <w:style w:type="paragraph" w:styleId="Ttulo">
    <w:name w:val="Title"/>
    <w:basedOn w:val="Normal"/>
    <w:next w:val="Normal"/>
    <w:link w:val="TtuloCar"/>
    <w:qFormat/>
    <w:rsid w:val="00444456"/>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rsid w:val="00444456"/>
    <w:rPr>
      <w:rFonts w:asciiTheme="majorHAnsi" w:eastAsiaTheme="majorEastAsia" w:hAnsiTheme="majorHAnsi" w:cstheme="majorBidi"/>
      <w:bCs/>
      <w:spacing w:val="-10"/>
      <w:kern w:val="28"/>
      <w:sz w:val="56"/>
      <w:szCs w:val="5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84136">
      <w:bodyDiv w:val="1"/>
      <w:marLeft w:val="0"/>
      <w:marRight w:val="0"/>
      <w:marTop w:val="0"/>
      <w:marBottom w:val="0"/>
      <w:divBdr>
        <w:top w:val="none" w:sz="0" w:space="0" w:color="auto"/>
        <w:left w:val="none" w:sz="0" w:space="0" w:color="auto"/>
        <w:bottom w:val="none" w:sz="0" w:space="0" w:color="auto"/>
        <w:right w:val="none" w:sz="0" w:space="0" w:color="auto"/>
      </w:divBdr>
    </w:div>
    <w:div w:id="90518282">
      <w:bodyDiv w:val="1"/>
      <w:marLeft w:val="0"/>
      <w:marRight w:val="0"/>
      <w:marTop w:val="0"/>
      <w:marBottom w:val="0"/>
      <w:divBdr>
        <w:top w:val="none" w:sz="0" w:space="0" w:color="auto"/>
        <w:left w:val="none" w:sz="0" w:space="0" w:color="auto"/>
        <w:bottom w:val="none" w:sz="0" w:space="0" w:color="auto"/>
        <w:right w:val="none" w:sz="0" w:space="0" w:color="auto"/>
      </w:divBdr>
    </w:div>
    <w:div w:id="257714857">
      <w:bodyDiv w:val="1"/>
      <w:marLeft w:val="0"/>
      <w:marRight w:val="0"/>
      <w:marTop w:val="0"/>
      <w:marBottom w:val="0"/>
      <w:divBdr>
        <w:top w:val="none" w:sz="0" w:space="0" w:color="auto"/>
        <w:left w:val="none" w:sz="0" w:space="0" w:color="auto"/>
        <w:bottom w:val="none" w:sz="0" w:space="0" w:color="auto"/>
        <w:right w:val="none" w:sz="0" w:space="0" w:color="auto"/>
      </w:divBdr>
    </w:div>
    <w:div w:id="260336659">
      <w:bodyDiv w:val="1"/>
      <w:marLeft w:val="0"/>
      <w:marRight w:val="0"/>
      <w:marTop w:val="0"/>
      <w:marBottom w:val="0"/>
      <w:divBdr>
        <w:top w:val="none" w:sz="0" w:space="0" w:color="auto"/>
        <w:left w:val="none" w:sz="0" w:space="0" w:color="auto"/>
        <w:bottom w:val="none" w:sz="0" w:space="0" w:color="auto"/>
        <w:right w:val="none" w:sz="0" w:space="0" w:color="auto"/>
      </w:divBdr>
    </w:div>
    <w:div w:id="363363840">
      <w:bodyDiv w:val="1"/>
      <w:marLeft w:val="0"/>
      <w:marRight w:val="0"/>
      <w:marTop w:val="0"/>
      <w:marBottom w:val="0"/>
      <w:divBdr>
        <w:top w:val="none" w:sz="0" w:space="0" w:color="auto"/>
        <w:left w:val="none" w:sz="0" w:space="0" w:color="auto"/>
        <w:bottom w:val="none" w:sz="0" w:space="0" w:color="auto"/>
        <w:right w:val="none" w:sz="0" w:space="0" w:color="auto"/>
      </w:divBdr>
      <w:divsChild>
        <w:div w:id="1558737812">
          <w:marLeft w:val="0"/>
          <w:marRight w:val="0"/>
          <w:marTop w:val="0"/>
          <w:marBottom w:val="0"/>
          <w:divBdr>
            <w:top w:val="none" w:sz="0" w:space="0" w:color="auto"/>
            <w:left w:val="none" w:sz="0" w:space="0" w:color="auto"/>
            <w:bottom w:val="none" w:sz="0" w:space="0" w:color="auto"/>
            <w:right w:val="none" w:sz="0" w:space="0" w:color="auto"/>
          </w:divBdr>
          <w:divsChild>
            <w:div w:id="203762273">
              <w:marLeft w:val="0"/>
              <w:marRight w:val="0"/>
              <w:marTop w:val="0"/>
              <w:marBottom w:val="0"/>
              <w:divBdr>
                <w:top w:val="none" w:sz="0" w:space="0" w:color="auto"/>
                <w:left w:val="none" w:sz="0" w:space="0" w:color="auto"/>
                <w:bottom w:val="none" w:sz="0" w:space="0" w:color="auto"/>
                <w:right w:val="none" w:sz="0" w:space="0" w:color="auto"/>
              </w:divBdr>
            </w:div>
            <w:div w:id="1240603962">
              <w:marLeft w:val="0"/>
              <w:marRight w:val="0"/>
              <w:marTop w:val="0"/>
              <w:marBottom w:val="0"/>
              <w:divBdr>
                <w:top w:val="none" w:sz="0" w:space="0" w:color="auto"/>
                <w:left w:val="none" w:sz="0" w:space="0" w:color="auto"/>
                <w:bottom w:val="none" w:sz="0" w:space="0" w:color="auto"/>
                <w:right w:val="none" w:sz="0" w:space="0" w:color="auto"/>
              </w:divBdr>
            </w:div>
            <w:div w:id="1415469048">
              <w:marLeft w:val="0"/>
              <w:marRight w:val="0"/>
              <w:marTop w:val="0"/>
              <w:marBottom w:val="0"/>
              <w:divBdr>
                <w:top w:val="none" w:sz="0" w:space="0" w:color="auto"/>
                <w:left w:val="none" w:sz="0" w:space="0" w:color="auto"/>
                <w:bottom w:val="none" w:sz="0" w:space="0" w:color="auto"/>
                <w:right w:val="none" w:sz="0" w:space="0" w:color="auto"/>
              </w:divBdr>
            </w:div>
            <w:div w:id="1839149570">
              <w:marLeft w:val="0"/>
              <w:marRight w:val="0"/>
              <w:marTop w:val="0"/>
              <w:marBottom w:val="0"/>
              <w:divBdr>
                <w:top w:val="none" w:sz="0" w:space="0" w:color="auto"/>
                <w:left w:val="none" w:sz="0" w:space="0" w:color="auto"/>
                <w:bottom w:val="none" w:sz="0" w:space="0" w:color="auto"/>
                <w:right w:val="none" w:sz="0" w:space="0" w:color="auto"/>
              </w:divBdr>
            </w:div>
            <w:div w:id="184708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028970">
      <w:bodyDiv w:val="1"/>
      <w:marLeft w:val="0"/>
      <w:marRight w:val="0"/>
      <w:marTop w:val="0"/>
      <w:marBottom w:val="0"/>
      <w:divBdr>
        <w:top w:val="none" w:sz="0" w:space="0" w:color="auto"/>
        <w:left w:val="none" w:sz="0" w:space="0" w:color="auto"/>
        <w:bottom w:val="none" w:sz="0" w:space="0" w:color="auto"/>
        <w:right w:val="none" w:sz="0" w:space="0" w:color="auto"/>
      </w:divBdr>
    </w:div>
    <w:div w:id="391931958">
      <w:bodyDiv w:val="1"/>
      <w:marLeft w:val="0"/>
      <w:marRight w:val="0"/>
      <w:marTop w:val="0"/>
      <w:marBottom w:val="0"/>
      <w:divBdr>
        <w:top w:val="none" w:sz="0" w:space="0" w:color="auto"/>
        <w:left w:val="none" w:sz="0" w:space="0" w:color="auto"/>
        <w:bottom w:val="none" w:sz="0" w:space="0" w:color="auto"/>
        <w:right w:val="none" w:sz="0" w:space="0" w:color="auto"/>
      </w:divBdr>
    </w:div>
    <w:div w:id="423460757">
      <w:bodyDiv w:val="1"/>
      <w:marLeft w:val="0"/>
      <w:marRight w:val="0"/>
      <w:marTop w:val="0"/>
      <w:marBottom w:val="0"/>
      <w:divBdr>
        <w:top w:val="none" w:sz="0" w:space="0" w:color="auto"/>
        <w:left w:val="none" w:sz="0" w:space="0" w:color="auto"/>
        <w:bottom w:val="none" w:sz="0" w:space="0" w:color="auto"/>
        <w:right w:val="none" w:sz="0" w:space="0" w:color="auto"/>
      </w:divBdr>
    </w:div>
    <w:div w:id="442725373">
      <w:bodyDiv w:val="1"/>
      <w:marLeft w:val="0"/>
      <w:marRight w:val="0"/>
      <w:marTop w:val="0"/>
      <w:marBottom w:val="0"/>
      <w:divBdr>
        <w:top w:val="none" w:sz="0" w:space="0" w:color="auto"/>
        <w:left w:val="none" w:sz="0" w:space="0" w:color="auto"/>
        <w:bottom w:val="none" w:sz="0" w:space="0" w:color="auto"/>
        <w:right w:val="none" w:sz="0" w:space="0" w:color="auto"/>
      </w:divBdr>
    </w:div>
    <w:div w:id="639042782">
      <w:bodyDiv w:val="1"/>
      <w:marLeft w:val="0"/>
      <w:marRight w:val="0"/>
      <w:marTop w:val="0"/>
      <w:marBottom w:val="0"/>
      <w:divBdr>
        <w:top w:val="none" w:sz="0" w:space="0" w:color="auto"/>
        <w:left w:val="none" w:sz="0" w:space="0" w:color="auto"/>
        <w:bottom w:val="none" w:sz="0" w:space="0" w:color="auto"/>
        <w:right w:val="none" w:sz="0" w:space="0" w:color="auto"/>
      </w:divBdr>
    </w:div>
    <w:div w:id="660307736">
      <w:bodyDiv w:val="1"/>
      <w:marLeft w:val="0"/>
      <w:marRight w:val="0"/>
      <w:marTop w:val="0"/>
      <w:marBottom w:val="0"/>
      <w:divBdr>
        <w:top w:val="none" w:sz="0" w:space="0" w:color="auto"/>
        <w:left w:val="none" w:sz="0" w:space="0" w:color="auto"/>
        <w:bottom w:val="none" w:sz="0" w:space="0" w:color="auto"/>
        <w:right w:val="none" w:sz="0" w:space="0" w:color="auto"/>
      </w:divBdr>
    </w:div>
    <w:div w:id="760417118">
      <w:bodyDiv w:val="1"/>
      <w:marLeft w:val="0"/>
      <w:marRight w:val="0"/>
      <w:marTop w:val="0"/>
      <w:marBottom w:val="0"/>
      <w:divBdr>
        <w:top w:val="none" w:sz="0" w:space="0" w:color="auto"/>
        <w:left w:val="none" w:sz="0" w:space="0" w:color="auto"/>
        <w:bottom w:val="none" w:sz="0" w:space="0" w:color="auto"/>
        <w:right w:val="none" w:sz="0" w:space="0" w:color="auto"/>
      </w:divBdr>
    </w:div>
    <w:div w:id="948199294">
      <w:bodyDiv w:val="1"/>
      <w:marLeft w:val="0"/>
      <w:marRight w:val="0"/>
      <w:marTop w:val="0"/>
      <w:marBottom w:val="0"/>
      <w:divBdr>
        <w:top w:val="none" w:sz="0" w:space="0" w:color="auto"/>
        <w:left w:val="none" w:sz="0" w:space="0" w:color="auto"/>
        <w:bottom w:val="none" w:sz="0" w:space="0" w:color="auto"/>
        <w:right w:val="none" w:sz="0" w:space="0" w:color="auto"/>
      </w:divBdr>
    </w:div>
    <w:div w:id="963659498">
      <w:bodyDiv w:val="1"/>
      <w:marLeft w:val="0"/>
      <w:marRight w:val="0"/>
      <w:marTop w:val="0"/>
      <w:marBottom w:val="0"/>
      <w:divBdr>
        <w:top w:val="none" w:sz="0" w:space="0" w:color="auto"/>
        <w:left w:val="none" w:sz="0" w:space="0" w:color="auto"/>
        <w:bottom w:val="none" w:sz="0" w:space="0" w:color="auto"/>
        <w:right w:val="none" w:sz="0" w:space="0" w:color="auto"/>
      </w:divBdr>
    </w:div>
    <w:div w:id="1022125470">
      <w:bodyDiv w:val="1"/>
      <w:marLeft w:val="0"/>
      <w:marRight w:val="0"/>
      <w:marTop w:val="0"/>
      <w:marBottom w:val="0"/>
      <w:divBdr>
        <w:top w:val="none" w:sz="0" w:space="0" w:color="auto"/>
        <w:left w:val="none" w:sz="0" w:space="0" w:color="auto"/>
        <w:bottom w:val="none" w:sz="0" w:space="0" w:color="auto"/>
        <w:right w:val="none" w:sz="0" w:space="0" w:color="auto"/>
      </w:divBdr>
      <w:divsChild>
        <w:div w:id="840388177">
          <w:marLeft w:val="0"/>
          <w:marRight w:val="0"/>
          <w:marTop w:val="0"/>
          <w:marBottom w:val="0"/>
          <w:divBdr>
            <w:top w:val="none" w:sz="0" w:space="0" w:color="auto"/>
            <w:left w:val="none" w:sz="0" w:space="0" w:color="auto"/>
            <w:bottom w:val="none" w:sz="0" w:space="0" w:color="auto"/>
            <w:right w:val="none" w:sz="0" w:space="0" w:color="auto"/>
          </w:divBdr>
          <w:divsChild>
            <w:div w:id="994994835">
              <w:marLeft w:val="0"/>
              <w:marRight w:val="0"/>
              <w:marTop w:val="0"/>
              <w:marBottom w:val="0"/>
              <w:divBdr>
                <w:top w:val="none" w:sz="0" w:space="0" w:color="auto"/>
                <w:left w:val="none" w:sz="0" w:space="0" w:color="auto"/>
                <w:bottom w:val="none" w:sz="0" w:space="0" w:color="auto"/>
                <w:right w:val="none" w:sz="0" w:space="0" w:color="auto"/>
              </w:divBdr>
            </w:div>
            <w:div w:id="690227099">
              <w:marLeft w:val="0"/>
              <w:marRight w:val="0"/>
              <w:marTop w:val="0"/>
              <w:marBottom w:val="0"/>
              <w:divBdr>
                <w:top w:val="none" w:sz="0" w:space="0" w:color="auto"/>
                <w:left w:val="none" w:sz="0" w:space="0" w:color="auto"/>
                <w:bottom w:val="none" w:sz="0" w:space="0" w:color="auto"/>
                <w:right w:val="none" w:sz="0" w:space="0" w:color="auto"/>
              </w:divBdr>
            </w:div>
            <w:div w:id="1209492287">
              <w:marLeft w:val="0"/>
              <w:marRight w:val="0"/>
              <w:marTop w:val="0"/>
              <w:marBottom w:val="0"/>
              <w:divBdr>
                <w:top w:val="none" w:sz="0" w:space="0" w:color="auto"/>
                <w:left w:val="none" w:sz="0" w:space="0" w:color="auto"/>
                <w:bottom w:val="none" w:sz="0" w:space="0" w:color="auto"/>
                <w:right w:val="none" w:sz="0" w:space="0" w:color="auto"/>
              </w:divBdr>
            </w:div>
            <w:div w:id="312754512">
              <w:marLeft w:val="0"/>
              <w:marRight w:val="0"/>
              <w:marTop w:val="0"/>
              <w:marBottom w:val="0"/>
              <w:divBdr>
                <w:top w:val="none" w:sz="0" w:space="0" w:color="auto"/>
                <w:left w:val="none" w:sz="0" w:space="0" w:color="auto"/>
                <w:bottom w:val="none" w:sz="0" w:space="0" w:color="auto"/>
                <w:right w:val="none" w:sz="0" w:space="0" w:color="auto"/>
              </w:divBdr>
            </w:div>
            <w:div w:id="711538970">
              <w:marLeft w:val="0"/>
              <w:marRight w:val="0"/>
              <w:marTop w:val="0"/>
              <w:marBottom w:val="0"/>
              <w:divBdr>
                <w:top w:val="none" w:sz="0" w:space="0" w:color="auto"/>
                <w:left w:val="none" w:sz="0" w:space="0" w:color="auto"/>
                <w:bottom w:val="none" w:sz="0" w:space="0" w:color="auto"/>
                <w:right w:val="none" w:sz="0" w:space="0" w:color="auto"/>
              </w:divBdr>
            </w:div>
            <w:div w:id="996956069">
              <w:marLeft w:val="0"/>
              <w:marRight w:val="0"/>
              <w:marTop w:val="0"/>
              <w:marBottom w:val="0"/>
              <w:divBdr>
                <w:top w:val="none" w:sz="0" w:space="0" w:color="auto"/>
                <w:left w:val="none" w:sz="0" w:space="0" w:color="auto"/>
                <w:bottom w:val="none" w:sz="0" w:space="0" w:color="auto"/>
                <w:right w:val="none" w:sz="0" w:space="0" w:color="auto"/>
              </w:divBdr>
            </w:div>
            <w:div w:id="2144036566">
              <w:marLeft w:val="0"/>
              <w:marRight w:val="0"/>
              <w:marTop w:val="0"/>
              <w:marBottom w:val="0"/>
              <w:divBdr>
                <w:top w:val="none" w:sz="0" w:space="0" w:color="auto"/>
                <w:left w:val="none" w:sz="0" w:space="0" w:color="auto"/>
                <w:bottom w:val="none" w:sz="0" w:space="0" w:color="auto"/>
                <w:right w:val="none" w:sz="0" w:space="0" w:color="auto"/>
              </w:divBdr>
            </w:div>
            <w:div w:id="1285965957">
              <w:marLeft w:val="0"/>
              <w:marRight w:val="0"/>
              <w:marTop w:val="0"/>
              <w:marBottom w:val="0"/>
              <w:divBdr>
                <w:top w:val="none" w:sz="0" w:space="0" w:color="auto"/>
                <w:left w:val="none" w:sz="0" w:space="0" w:color="auto"/>
                <w:bottom w:val="none" w:sz="0" w:space="0" w:color="auto"/>
                <w:right w:val="none" w:sz="0" w:space="0" w:color="auto"/>
              </w:divBdr>
            </w:div>
            <w:div w:id="748622854">
              <w:marLeft w:val="0"/>
              <w:marRight w:val="0"/>
              <w:marTop w:val="0"/>
              <w:marBottom w:val="0"/>
              <w:divBdr>
                <w:top w:val="none" w:sz="0" w:space="0" w:color="auto"/>
                <w:left w:val="none" w:sz="0" w:space="0" w:color="auto"/>
                <w:bottom w:val="none" w:sz="0" w:space="0" w:color="auto"/>
                <w:right w:val="none" w:sz="0" w:space="0" w:color="auto"/>
              </w:divBdr>
            </w:div>
            <w:div w:id="899629228">
              <w:marLeft w:val="0"/>
              <w:marRight w:val="0"/>
              <w:marTop w:val="0"/>
              <w:marBottom w:val="0"/>
              <w:divBdr>
                <w:top w:val="none" w:sz="0" w:space="0" w:color="auto"/>
                <w:left w:val="none" w:sz="0" w:space="0" w:color="auto"/>
                <w:bottom w:val="none" w:sz="0" w:space="0" w:color="auto"/>
                <w:right w:val="none" w:sz="0" w:space="0" w:color="auto"/>
              </w:divBdr>
            </w:div>
          </w:divsChild>
        </w:div>
        <w:div w:id="384717678">
          <w:marLeft w:val="0"/>
          <w:marRight w:val="0"/>
          <w:marTop w:val="0"/>
          <w:marBottom w:val="0"/>
          <w:divBdr>
            <w:top w:val="none" w:sz="0" w:space="0" w:color="auto"/>
            <w:left w:val="none" w:sz="0" w:space="0" w:color="auto"/>
            <w:bottom w:val="none" w:sz="0" w:space="0" w:color="auto"/>
            <w:right w:val="none" w:sz="0" w:space="0" w:color="auto"/>
          </w:divBdr>
        </w:div>
      </w:divsChild>
    </w:div>
    <w:div w:id="1031341882">
      <w:bodyDiv w:val="1"/>
      <w:marLeft w:val="0"/>
      <w:marRight w:val="0"/>
      <w:marTop w:val="0"/>
      <w:marBottom w:val="0"/>
      <w:divBdr>
        <w:top w:val="none" w:sz="0" w:space="0" w:color="auto"/>
        <w:left w:val="none" w:sz="0" w:space="0" w:color="auto"/>
        <w:bottom w:val="none" w:sz="0" w:space="0" w:color="auto"/>
        <w:right w:val="none" w:sz="0" w:space="0" w:color="auto"/>
      </w:divBdr>
    </w:div>
    <w:div w:id="1134713747">
      <w:bodyDiv w:val="1"/>
      <w:marLeft w:val="0"/>
      <w:marRight w:val="0"/>
      <w:marTop w:val="0"/>
      <w:marBottom w:val="0"/>
      <w:divBdr>
        <w:top w:val="none" w:sz="0" w:space="0" w:color="auto"/>
        <w:left w:val="none" w:sz="0" w:space="0" w:color="auto"/>
        <w:bottom w:val="none" w:sz="0" w:space="0" w:color="auto"/>
        <w:right w:val="none" w:sz="0" w:space="0" w:color="auto"/>
      </w:divBdr>
    </w:div>
    <w:div w:id="1144078029">
      <w:bodyDiv w:val="1"/>
      <w:marLeft w:val="0"/>
      <w:marRight w:val="0"/>
      <w:marTop w:val="0"/>
      <w:marBottom w:val="0"/>
      <w:divBdr>
        <w:top w:val="none" w:sz="0" w:space="0" w:color="auto"/>
        <w:left w:val="none" w:sz="0" w:space="0" w:color="auto"/>
        <w:bottom w:val="none" w:sz="0" w:space="0" w:color="auto"/>
        <w:right w:val="none" w:sz="0" w:space="0" w:color="auto"/>
      </w:divBdr>
    </w:div>
    <w:div w:id="1214921841">
      <w:bodyDiv w:val="1"/>
      <w:marLeft w:val="0"/>
      <w:marRight w:val="0"/>
      <w:marTop w:val="0"/>
      <w:marBottom w:val="0"/>
      <w:divBdr>
        <w:top w:val="none" w:sz="0" w:space="0" w:color="auto"/>
        <w:left w:val="none" w:sz="0" w:space="0" w:color="auto"/>
        <w:bottom w:val="none" w:sz="0" w:space="0" w:color="auto"/>
        <w:right w:val="none" w:sz="0" w:space="0" w:color="auto"/>
      </w:divBdr>
    </w:div>
    <w:div w:id="1299995740">
      <w:bodyDiv w:val="1"/>
      <w:marLeft w:val="0"/>
      <w:marRight w:val="0"/>
      <w:marTop w:val="0"/>
      <w:marBottom w:val="0"/>
      <w:divBdr>
        <w:top w:val="none" w:sz="0" w:space="0" w:color="auto"/>
        <w:left w:val="none" w:sz="0" w:space="0" w:color="auto"/>
        <w:bottom w:val="none" w:sz="0" w:space="0" w:color="auto"/>
        <w:right w:val="none" w:sz="0" w:space="0" w:color="auto"/>
      </w:divBdr>
      <w:divsChild>
        <w:div w:id="1159150447">
          <w:marLeft w:val="0"/>
          <w:marRight w:val="0"/>
          <w:marTop w:val="100"/>
          <w:marBottom w:val="100"/>
          <w:divBdr>
            <w:top w:val="none" w:sz="0" w:space="0" w:color="auto"/>
            <w:left w:val="none" w:sz="0" w:space="0" w:color="auto"/>
            <w:bottom w:val="none" w:sz="0" w:space="0" w:color="auto"/>
            <w:right w:val="none" w:sz="0" w:space="0" w:color="auto"/>
          </w:divBdr>
        </w:div>
        <w:div w:id="958756117">
          <w:marLeft w:val="0"/>
          <w:marRight w:val="0"/>
          <w:marTop w:val="100"/>
          <w:marBottom w:val="100"/>
          <w:divBdr>
            <w:top w:val="none" w:sz="0" w:space="0" w:color="auto"/>
            <w:left w:val="none" w:sz="0" w:space="0" w:color="auto"/>
            <w:bottom w:val="none" w:sz="0" w:space="0" w:color="auto"/>
            <w:right w:val="none" w:sz="0" w:space="0" w:color="auto"/>
          </w:divBdr>
        </w:div>
      </w:divsChild>
    </w:div>
    <w:div w:id="1532721078">
      <w:bodyDiv w:val="1"/>
      <w:marLeft w:val="0"/>
      <w:marRight w:val="0"/>
      <w:marTop w:val="0"/>
      <w:marBottom w:val="0"/>
      <w:divBdr>
        <w:top w:val="none" w:sz="0" w:space="0" w:color="auto"/>
        <w:left w:val="none" w:sz="0" w:space="0" w:color="auto"/>
        <w:bottom w:val="none" w:sz="0" w:space="0" w:color="auto"/>
        <w:right w:val="none" w:sz="0" w:space="0" w:color="auto"/>
      </w:divBdr>
    </w:div>
    <w:div w:id="1545144066">
      <w:bodyDiv w:val="1"/>
      <w:marLeft w:val="0"/>
      <w:marRight w:val="0"/>
      <w:marTop w:val="0"/>
      <w:marBottom w:val="0"/>
      <w:divBdr>
        <w:top w:val="none" w:sz="0" w:space="0" w:color="auto"/>
        <w:left w:val="none" w:sz="0" w:space="0" w:color="auto"/>
        <w:bottom w:val="none" w:sz="0" w:space="0" w:color="auto"/>
        <w:right w:val="none" w:sz="0" w:space="0" w:color="auto"/>
      </w:divBdr>
    </w:div>
    <w:div w:id="1622343873">
      <w:bodyDiv w:val="1"/>
      <w:marLeft w:val="0"/>
      <w:marRight w:val="0"/>
      <w:marTop w:val="0"/>
      <w:marBottom w:val="0"/>
      <w:divBdr>
        <w:top w:val="none" w:sz="0" w:space="0" w:color="auto"/>
        <w:left w:val="none" w:sz="0" w:space="0" w:color="auto"/>
        <w:bottom w:val="none" w:sz="0" w:space="0" w:color="auto"/>
        <w:right w:val="none" w:sz="0" w:space="0" w:color="auto"/>
      </w:divBdr>
    </w:div>
    <w:div w:id="1682318411">
      <w:bodyDiv w:val="1"/>
      <w:marLeft w:val="0"/>
      <w:marRight w:val="0"/>
      <w:marTop w:val="0"/>
      <w:marBottom w:val="0"/>
      <w:divBdr>
        <w:top w:val="none" w:sz="0" w:space="0" w:color="auto"/>
        <w:left w:val="none" w:sz="0" w:space="0" w:color="auto"/>
        <w:bottom w:val="none" w:sz="0" w:space="0" w:color="auto"/>
        <w:right w:val="none" w:sz="0" w:space="0" w:color="auto"/>
      </w:divBdr>
    </w:div>
    <w:div w:id="1738555514">
      <w:bodyDiv w:val="1"/>
      <w:marLeft w:val="0"/>
      <w:marRight w:val="0"/>
      <w:marTop w:val="0"/>
      <w:marBottom w:val="0"/>
      <w:divBdr>
        <w:top w:val="none" w:sz="0" w:space="0" w:color="auto"/>
        <w:left w:val="none" w:sz="0" w:space="0" w:color="auto"/>
        <w:bottom w:val="none" w:sz="0" w:space="0" w:color="auto"/>
        <w:right w:val="none" w:sz="0" w:space="0" w:color="auto"/>
      </w:divBdr>
    </w:div>
    <w:div w:id="1771006292">
      <w:bodyDiv w:val="1"/>
      <w:marLeft w:val="0"/>
      <w:marRight w:val="0"/>
      <w:marTop w:val="0"/>
      <w:marBottom w:val="0"/>
      <w:divBdr>
        <w:top w:val="none" w:sz="0" w:space="0" w:color="auto"/>
        <w:left w:val="none" w:sz="0" w:space="0" w:color="auto"/>
        <w:bottom w:val="none" w:sz="0" w:space="0" w:color="auto"/>
        <w:right w:val="none" w:sz="0" w:space="0" w:color="auto"/>
      </w:divBdr>
    </w:div>
    <w:div w:id="1787963241">
      <w:bodyDiv w:val="1"/>
      <w:marLeft w:val="0"/>
      <w:marRight w:val="0"/>
      <w:marTop w:val="0"/>
      <w:marBottom w:val="0"/>
      <w:divBdr>
        <w:top w:val="none" w:sz="0" w:space="0" w:color="auto"/>
        <w:left w:val="none" w:sz="0" w:space="0" w:color="auto"/>
        <w:bottom w:val="none" w:sz="0" w:space="0" w:color="auto"/>
        <w:right w:val="none" w:sz="0" w:space="0" w:color="auto"/>
      </w:divBdr>
    </w:div>
    <w:div w:id="1855068252">
      <w:bodyDiv w:val="1"/>
      <w:marLeft w:val="0"/>
      <w:marRight w:val="0"/>
      <w:marTop w:val="0"/>
      <w:marBottom w:val="0"/>
      <w:divBdr>
        <w:top w:val="none" w:sz="0" w:space="0" w:color="auto"/>
        <w:left w:val="none" w:sz="0" w:space="0" w:color="auto"/>
        <w:bottom w:val="none" w:sz="0" w:space="0" w:color="auto"/>
        <w:right w:val="none" w:sz="0" w:space="0" w:color="auto"/>
      </w:divBdr>
    </w:div>
    <w:div w:id="1874996982">
      <w:bodyDiv w:val="1"/>
      <w:marLeft w:val="0"/>
      <w:marRight w:val="0"/>
      <w:marTop w:val="0"/>
      <w:marBottom w:val="0"/>
      <w:divBdr>
        <w:top w:val="none" w:sz="0" w:space="0" w:color="auto"/>
        <w:left w:val="none" w:sz="0" w:space="0" w:color="auto"/>
        <w:bottom w:val="none" w:sz="0" w:space="0" w:color="auto"/>
        <w:right w:val="none" w:sz="0" w:space="0" w:color="auto"/>
      </w:divBdr>
    </w:div>
    <w:div w:id="1892381948">
      <w:bodyDiv w:val="1"/>
      <w:marLeft w:val="0"/>
      <w:marRight w:val="0"/>
      <w:marTop w:val="0"/>
      <w:marBottom w:val="0"/>
      <w:divBdr>
        <w:top w:val="none" w:sz="0" w:space="0" w:color="auto"/>
        <w:left w:val="none" w:sz="0" w:space="0" w:color="auto"/>
        <w:bottom w:val="none" w:sz="0" w:space="0" w:color="auto"/>
        <w:right w:val="none" w:sz="0" w:space="0" w:color="auto"/>
      </w:divBdr>
      <w:divsChild>
        <w:div w:id="1595288555">
          <w:marLeft w:val="0"/>
          <w:marRight w:val="0"/>
          <w:marTop w:val="0"/>
          <w:marBottom w:val="0"/>
          <w:divBdr>
            <w:top w:val="none" w:sz="0" w:space="0" w:color="auto"/>
            <w:left w:val="none" w:sz="0" w:space="0" w:color="auto"/>
            <w:bottom w:val="none" w:sz="0" w:space="0" w:color="auto"/>
            <w:right w:val="none" w:sz="0" w:space="0" w:color="auto"/>
          </w:divBdr>
        </w:div>
        <w:div w:id="2102023474">
          <w:marLeft w:val="0"/>
          <w:marRight w:val="0"/>
          <w:marTop w:val="0"/>
          <w:marBottom w:val="0"/>
          <w:divBdr>
            <w:top w:val="none" w:sz="0" w:space="0" w:color="auto"/>
            <w:left w:val="none" w:sz="0" w:space="0" w:color="auto"/>
            <w:bottom w:val="none" w:sz="0" w:space="0" w:color="auto"/>
            <w:right w:val="none" w:sz="0" w:space="0" w:color="auto"/>
          </w:divBdr>
        </w:div>
        <w:div w:id="10957839">
          <w:marLeft w:val="0"/>
          <w:marRight w:val="0"/>
          <w:marTop w:val="0"/>
          <w:marBottom w:val="0"/>
          <w:divBdr>
            <w:top w:val="none" w:sz="0" w:space="0" w:color="auto"/>
            <w:left w:val="none" w:sz="0" w:space="0" w:color="auto"/>
            <w:bottom w:val="none" w:sz="0" w:space="0" w:color="auto"/>
            <w:right w:val="none" w:sz="0" w:space="0" w:color="auto"/>
          </w:divBdr>
        </w:div>
        <w:div w:id="950428860">
          <w:marLeft w:val="0"/>
          <w:marRight w:val="0"/>
          <w:marTop w:val="0"/>
          <w:marBottom w:val="0"/>
          <w:divBdr>
            <w:top w:val="none" w:sz="0" w:space="0" w:color="auto"/>
            <w:left w:val="none" w:sz="0" w:space="0" w:color="auto"/>
            <w:bottom w:val="none" w:sz="0" w:space="0" w:color="auto"/>
            <w:right w:val="none" w:sz="0" w:space="0" w:color="auto"/>
          </w:divBdr>
        </w:div>
        <w:div w:id="887954907">
          <w:marLeft w:val="0"/>
          <w:marRight w:val="0"/>
          <w:marTop w:val="0"/>
          <w:marBottom w:val="0"/>
          <w:divBdr>
            <w:top w:val="none" w:sz="0" w:space="0" w:color="auto"/>
            <w:left w:val="none" w:sz="0" w:space="0" w:color="auto"/>
            <w:bottom w:val="none" w:sz="0" w:space="0" w:color="auto"/>
            <w:right w:val="none" w:sz="0" w:space="0" w:color="auto"/>
          </w:divBdr>
        </w:div>
        <w:div w:id="2114009958">
          <w:marLeft w:val="0"/>
          <w:marRight w:val="0"/>
          <w:marTop w:val="0"/>
          <w:marBottom w:val="0"/>
          <w:divBdr>
            <w:top w:val="none" w:sz="0" w:space="0" w:color="auto"/>
            <w:left w:val="none" w:sz="0" w:space="0" w:color="auto"/>
            <w:bottom w:val="none" w:sz="0" w:space="0" w:color="auto"/>
            <w:right w:val="none" w:sz="0" w:space="0" w:color="auto"/>
          </w:divBdr>
        </w:div>
        <w:div w:id="1062875803">
          <w:marLeft w:val="0"/>
          <w:marRight w:val="0"/>
          <w:marTop w:val="0"/>
          <w:marBottom w:val="0"/>
          <w:divBdr>
            <w:top w:val="none" w:sz="0" w:space="0" w:color="auto"/>
            <w:left w:val="none" w:sz="0" w:space="0" w:color="auto"/>
            <w:bottom w:val="none" w:sz="0" w:space="0" w:color="auto"/>
            <w:right w:val="none" w:sz="0" w:space="0" w:color="auto"/>
          </w:divBdr>
        </w:div>
        <w:div w:id="1787891450">
          <w:marLeft w:val="0"/>
          <w:marRight w:val="0"/>
          <w:marTop w:val="0"/>
          <w:marBottom w:val="0"/>
          <w:divBdr>
            <w:top w:val="none" w:sz="0" w:space="0" w:color="auto"/>
            <w:left w:val="none" w:sz="0" w:space="0" w:color="auto"/>
            <w:bottom w:val="none" w:sz="0" w:space="0" w:color="auto"/>
            <w:right w:val="none" w:sz="0" w:space="0" w:color="auto"/>
          </w:divBdr>
        </w:div>
        <w:div w:id="250744113">
          <w:marLeft w:val="0"/>
          <w:marRight w:val="0"/>
          <w:marTop w:val="0"/>
          <w:marBottom w:val="0"/>
          <w:divBdr>
            <w:top w:val="none" w:sz="0" w:space="0" w:color="auto"/>
            <w:left w:val="none" w:sz="0" w:space="0" w:color="auto"/>
            <w:bottom w:val="none" w:sz="0" w:space="0" w:color="auto"/>
            <w:right w:val="none" w:sz="0" w:space="0" w:color="auto"/>
          </w:divBdr>
        </w:div>
        <w:div w:id="477651353">
          <w:marLeft w:val="0"/>
          <w:marRight w:val="0"/>
          <w:marTop w:val="0"/>
          <w:marBottom w:val="0"/>
          <w:divBdr>
            <w:top w:val="none" w:sz="0" w:space="0" w:color="auto"/>
            <w:left w:val="none" w:sz="0" w:space="0" w:color="auto"/>
            <w:bottom w:val="none" w:sz="0" w:space="0" w:color="auto"/>
            <w:right w:val="none" w:sz="0" w:space="0" w:color="auto"/>
          </w:divBdr>
        </w:div>
        <w:div w:id="1451240368">
          <w:marLeft w:val="0"/>
          <w:marRight w:val="0"/>
          <w:marTop w:val="0"/>
          <w:marBottom w:val="0"/>
          <w:divBdr>
            <w:top w:val="none" w:sz="0" w:space="0" w:color="auto"/>
            <w:left w:val="none" w:sz="0" w:space="0" w:color="auto"/>
            <w:bottom w:val="none" w:sz="0" w:space="0" w:color="auto"/>
            <w:right w:val="none" w:sz="0" w:space="0" w:color="auto"/>
          </w:divBdr>
        </w:div>
        <w:div w:id="525603796">
          <w:marLeft w:val="0"/>
          <w:marRight w:val="0"/>
          <w:marTop w:val="0"/>
          <w:marBottom w:val="0"/>
          <w:divBdr>
            <w:top w:val="none" w:sz="0" w:space="0" w:color="auto"/>
            <w:left w:val="none" w:sz="0" w:space="0" w:color="auto"/>
            <w:bottom w:val="none" w:sz="0" w:space="0" w:color="auto"/>
            <w:right w:val="none" w:sz="0" w:space="0" w:color="auto"/>
          </w:divBdr>
        </w:div>
        <w:div w:id="883905150">
          <w:marLeft w:val="0"/>
          <w:marRight w:val="0"/>
          <w:marTop w:val="0"/>
          <w:marBottom w:val="0"/>
          <w:divBdr>
            <w:top w:val="none" w:sz="0" w:space="0" w:color="auto"/>
            <w:left w:val="none" w:sz="0" w:space="0" w:color="auto"/>
            <w:bottom w:val="none" w:sz="0" w:space="0" w:color="auto"/>
            <w:right w:val="none" w:sz="0" w:space="0" w:color="auto"/>
          </w:divBdr>
        </w:div>
        <w:div w:id="1499036334">
          <w:marLeft w:val="0"/>
          <w:marRight w:val="0"/>
          <w:marTop w:val="0"/>
          <w:marBottom w:val="0"/>
          <w:divBdr>
            <w:top w:val="none" w:sz="0" w:space="0" w:color="auto"/>
            <w:left w:val="none" w:sz="0" w:space="0" w:color="auto"/>
            <w:bottom w:val="none" w:sz="0" w:space="0" w:color="auto"/>
            <w:right w:val="none" w:sz="0" w:space="0" w:color="auto"/>
          </w:divBdr>
        </w:div>
        <w:div w:id="545064523">
          <w:marLeft w:val="0"/>
          <w:marRight w:val="0"/>
          <w:marTop w:val="0"/>
          <w:marBottom w:val="0"/>
          <w:divBdr>
            <w:top w:val="none" w:sz="0" w:space="0" w:color="auto"/>
            <w:left w:val="none" w:sz="0" w:space="0" w:color="auto"/>
            <w:bottom w:val="none" w:sz="0" w:space="0" w:color="auto"/>
            <w:right w:val="none" w:sz="0" w:space="0" w:color="auto"/>
          </w:divBdr>
        </w:div>
      </w:divsChild>
    </w:div>
    <w:div w:id="2004161877">
      <w:bodyDiv w:val="1"/>
      <w:marLeft w:val="0"/>
      <w:marRight w:val="0"/>
      <w:marTop w:val="0"/>
      <w:marBottom w:val="0"/>
      <w:divBdr>
        <w:top w:val="none" w:sz="0" w:space="0" w:color="auto"/>
        <w:left w:val="none" w:sz="0" w:space="0" w:color="auto"/>
        <w:bottom w:val="none" w:sz="0" w:space="0" w:color="auto"/>
        <w:right w:val="none" w:sz="0" w:space="0" w:color="auto"/>
      </w:divBdr>
      <w:divsChild>
        <w:div w:id="11807528">
          <w:marLeft w:val="0"/>
          <w:marRight w:val="0"/>
          <w:marTop w:val="0"/>
          <w:marBottom w:val="180"/>
          <w:divBdr>
            <w:top w:val="none" w:sz="0" w:space="0" w:color="auto"/>
            <w:left w:val="none" w:sz="0" w:space="0" w:color="auto"/>
            <w:bottom w:val="none" w:sz="0" w:space="0" w:color="auto"/>
            <w:right w:val="none" w:sz="0" w:space="0" w:color="auto"/>
          </w:divBdr>
        </w:div>
        <w:div w:id="125436941">
          <w:marLeft w:val="0"/>
          <w:marRight w:val="0"/>
          <w:marTop w:val="0"/>
          <w:marBottom w:val="0"/>
          <w:divBdr>
            <w:top w:val="none" w:sz="0" w:space="0" w:color="auto"/>
            <w:left w:val="none" w:sz="0" w:space="0" w:color="auto"/>
            <w:bottom w:val="none" w:sz="0" w:space="0" w:color="auto"/>
            <w:right w:val="none" w:sz="0" w:space="0" w:color="auto"/>
          </w:divBdr>
        </w:div>
      </w:divsChild>
    </w:div>
    <w:div w:id="2010675104">
      <w:bodyDiv w:val="1"/>
      <w:marLeft w:val="0"/>
      <w:marRight w:val="0"/>
      <w:marTop w:val="0"/>
      <w:marBottom w:val="0"/>
      <w:divBdr>
        <w:top w:val="none" w:sz="0" w:space="0" w:color="auto"/>
        <w:left w:val="none" w:sz="0" w:space="0" w:color="auto"/>
        <w:bottom w:val="none" w:sz="0" w:space="0" w:color="auto"/>
        <w:right w:val="none" w:sz="0" w:space="0" w:color="auto"/>
      </w:divBdr>
    </w:div>
    <w:div w:id="2120834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microsoft.com/office/2007/relationships/diagramDrawing" Target="diagrams/drawing1.xml"/><Relationship Id="rId26" Type="http://schemas.openxmlformats.org/officeDocument/2006/relationships/hyperlink" Target="https://asistencia.webv2.allus.com.co/WebAPI802/ChatSena/AdvancedChat/formchat.jsp" TargetMode="External"/><Relationship Id="rId3" Type="http://schemas.openxmlformats.org/officeDocument/2006/relationships/customXml" Target="../customXml/item3.xml"/><Relationship Id="rId21" Type="http://schemas.openxmlformats.org/officeDocument/2006/relationships/image" Target="media/image3.png"/><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diagramColors" Target="diagrams/colors1.xml"/><Relationship Id="rId25" Type="http://schemas.openxmlformats.org/officeDocument/2006/relationships/hyperlink" Target="https://certificados.sena.edu.co/CertificadoDigital/com.sena.consultacer" TargetMode="External"/><Relationship Id="rId33" Type="http://schemas.openxmlformats.org/officeDocument/2006/relationships/image" Target="media/image10.png"/><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hyperlink" Target="https://pxhere.com/es/photo/1018693" TargetMode="External"/><Relationship Id="rId29"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oficinavirtualderadicacion.sena.edu.co/oficinavirtual/solicitudindex.aspx" TargetMode="External"/><Relationship Id="rId32" Type="http://schemas.openxmlformats.org/officeDocument/2006/relationships/image" Target="media/image9.png"/><Relationship Id="rId5" Type="http://schemas.openxmlformats.org/officeDocument/2006/relationships/numbering" Target="numbering.xml"/><Relationship Id="rId15" Type="http://schemas.openxmlformats.org/officeDocument/2006/relationships/diagramLayout" Target="diagrams/layout1.xml"/><Relationship Id="rId23" Type="http://schemas.openxmlformats.org/officeDocument/2006/relationships/image" Target="media/image5.png"/><Relationship Id="rId28" Type="http://schemas.openxmlformats.org/officeDocument/2006/relationships/hyperlink" Target="https://www.sena.edu.co/es-co/Paginas/calendario_sena.aspx" TargetMode="External"/><Relationship Id="rId10" Type="http://schemas.openxmlformats.org/officeDocument/2006/relationships/endnotes" Target="endnotes.xml"/><Relationship Id="rId19" Type="http://schemas.openxmlformats.org/officeDocument/2006/relationships/image" Target="media/image2.jpg"/><Relationship Id="rId31"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Data" Target="diagrams/data1.xml"/><Relationship Id="rId22" Type="http://schemas.openxmlformats.org/officeDocument/2006/relationships/image" Target="media/image4.png"/><Relationship Id="rId27" Type="http://schemas.openxmlformats.org/officeDocument/2006/relationships/hyperlink" Target="https://www.sena.edu.co/es-co/transparencia/Lists/Notactosadministrativos/Forms/AllItems.aspx" TargetMode="External"/><Relationship Id="rId30" Type="http://schemas.openxmlformats.org/officeDocument/2006/relationships/image" Target="media/image7.png"/><Relationship Id="rId35" Type="http://schemas.openxmlformats.org/officeDocument/2006/relationships/theme" Target="theme/theme1.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Google\EdisonGmail\Sincronizar\Work\SENA\2022\Plantillas%20SENA\Plantilla%20Informes%20SENA.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2048C31-492D-49FF-92AB-D1B50CE3C2D9}" type="doc">
      <dgm:prSet loTypeId="urn:microsoft.com/office/officeart/2005/8/layout/cycle8" loCatId="cycle" qsTypeId="urn:microsoft.com/office/officeart/2005/8/quickstyle/simple1" qsCatId="simple" csTypeId="urn:microsoft.com/office/officeart/2005/8/colors/accent1_2" csCatId="accent1" phldr="1"/>
      <dgm:spPr/>
    </dgm:pt>
    <dgm:pt modelId="{1F1DF820-DB4C-4A34-A5DE-3E98B5CDF833}">
      <dgm:prSet phldrT="[Texto]"/>
      <dgm:spPr/>
      <dgm:t>
        <a:bodyPr/>
        <a:lstStyle/>
        <a:p>
          <a:r>
            <a:rPr lang="es-CO"/>
            <a:t>Plantillas 50</a:t>
          </a:r>
        </a:p>
      </dgm:t>
    </dgm:pt>
    <dgm:pt modelId="{1E48194F-3D2A-4A6C-BD33-73817E5AA2E6}" type="parTrans" cxnId="{47B7C4D1-DFF7-474C-8A49-84E3F48F1255}">
      <dgm:prSet/>
      <dgm:spPr/>
      <dgm:t>
        <a:bodyPr/>
        <a:lstStyle/>
        <a:p>
          <a:endParaRPr lang="es-CO"/>
        </a:p>
      </dgm:t>
    </dgm:pt>
    <dgm:pt modelId="{B66F074E-573F-4747-9DE8-F55027AC94B5}" type="sibTrans" cxnId="{47B7C4D1-DFF7-474C-8A49-84E3F48F1255}">
      <dgm:prSet/>
      <dgm:spPr/>
      <dgm:t>
        <a:bodyPr/>
        <a:lstStyle/>
        <a:p>
          <a:endParaRPr lang="es-CO"/>
        </a:p>
      </dgm:t>
    </dgm:pt>
    <dgm:pt modelId="{36A41204-52A6-4D7B-8C1D-2A574E7A0AF1}">
      <dgm:prSet phldrT="[Texto]"/>
      <dgm:spPr/>
      <dgm:t>
        <a:bodyPr/>
        <a:lstStyle/>
        <a:p>
          <a:r>
            <a:rPr lang="es-CO"/>
            <a:t>Menú oferta 185</a:t>
          </a:r>
        </a:p>
      </dgm:t>
    </dgm:pt>
    <dgm:pt modelId="{2DE7FF44-376F-460B-B977-AF0465C2F44C}" type="parTrans" cxnId="{F6DF287A-BA3B-46C3-B1B4-1EAC977FD2DC}">
      <dgm:prSet/>
      <dgm:spPr/>
      <dgm:t>
        <a:bodyPr/>
        <a:lstStyle/>
        <a:p>
          <a:endParaRPr lang="es-CO"/>
        </a:p>
      </dgm:t>
    </dgm:pt>
    <dgm:pt modelId="{226D40ED-DE52-4967-B5C2-36FA08F4A7F1}" type="sibTrans" cxnId="{F6DF287A-BA3B-46C3-B1B4-1EAC977FD2DC}">
      <dgm:prSet/>
      <dgm:spPr/>
      <dgm:t>
        <a:bodyPr/>
        <a:lstStyle/>
        <a:p>
          <a:endParaRPr lang="es-CO"/>
        </a:p>
      </dgm:t>
    </dgm:pt>
    <dgm:pt modelId="{2F0135DF-BF22-4AB1-B371-8391B660CCF5}">
      <dgm:prSet phldrT="[Texto]"/>
      <dgm:spPr/>
      <dgm:t>
        <a:bodyPr/>
        <a:lstStyle/>
        <a:p>
          <a:r>
            <a:rPr lang="es-CO"/>
            <a:t>Links 1er nivel 558</a:t>
          </a:r>
          <a:br>
            <a:rPr lang="es-CO"/>
          </a:br>
          <a:endParaRPr lang="es-CO"/>
        </a:p>
      </dgm:t>
    </dgm:pt>
    <dgm:pt modelId="{05CA9C54-B5AB-4097-8276-65BE14EBC461}" type="parTrans" cxnId="{9CB117C5-63E3-4256-BC59-34960DBC928F}">
      <dgm:prSet/>
      <dgm:spPr/>
      <dgm:t>
        <a:bodyPr/>
        <a:lstStyle/>
        <a:p>
          <a:endParaRPr lang="es-CO"/>
        </a:p>
      </dgm:t>
    </dgm:pt>
    <dgm:pt modelId="{93C73C4F-FF92-48F6-854C-559EB81E5293}" type="sibTrans" cxnId="{9CB117C5-63E3-4256-BC59-34960DBC928F}">
      <dgm:prSet/>
      <dgm:spPr/>
      <dgm:t>
        <a:bodyPr/>
        <a:lstStyle/>
        <a:p>
          <a:endParaRPr lang="es-CO"/>
        </a:p>
      </dgm:t>
    </dgm:pt>
    <dgm:pt modelId="{9ABDC3DE-FAFF-4982-AF05-0692DF4E5BF9}" type="pres">
      <dgm:prSet presAssocID="{62048C31-492D-49FF-92AB-D1B50CE3C2D9}" presName="compositeShape" presStyleCnt="0">
        <dgm:presLayoutVars>
          <dgm:chMax val="7"/>
          <dgm:dir/>
          <dgm:resizeHandles val="exact"/>
        </dgm:presLayoutVars>
      </dgm:prSet>
      <dgm:spPr/>
    </dgm:pt>
    <dgm:pt modelId="{AEDAFC1A-11B0-4814-A3BC-4BFDBF0ED1CA}" type="pres">
      <dgm:prSet presAssocID="{62048C31-492D-49FF-92AB-D1B50CE3C2D9}" presName="wedge1" presStyleLbl="node1" presStyleIdx="0" presStyleCnt="3"/>
      <dgm:spPr/>
    </dgm:pt>
    <dgm:pt modelId="{D14ED9F6-8129-43A2-AE5A-B6AFB2DDE409}" type="pres">
      <dgm:prSet presAssocID="{62048C31-492D-49FF-92AB-D1B50CE3C2D9}" presName="dummy1a" presStyleCnt="0"/>
      <dgm:spPr/>
    </dgm:pt>
    <dgm:pt modelId="{AC4B081D-E4B3-4436-97B0-7F6EE88E4C17}" type="pres">
      <dgm:prSet presAssocID="{62048C31-492D-49FF-92AB-D1B50CE3C2D9}" presName="dummy1b" presStyleCnt="0"/>
      <dgm:spPr/>
    </dgm:pt>
    <dgm:pt modelId="{A8935FFF-0FF7-49BA-A6D7-3BCA689175AE}" type="pres">
      <dgm:prSet presAssocID="{62048C31-492D-49FF-92AB-D1B50CE3C2D9}" presName="wedge1Tx" presStyleLbl="node1" presStyleIdx="0" presStyleCnt="3">
        <dgm:presLayoutVars>
          <dgm:chMax val="0"/>
          <dgm:chPref val="0"/>
          <dgm:bulletEnabled val="1"/>
        </dgm:presLayoutVars>
      </dgm:prSet>
      <dgm:spPr/>
    </dgm:pt>
    <dgm:pt modelId="{BE6B4E65-B5D9-4982-9F5E-D9F12A4F26D9}" type="pres">
      <dgm:prSet presAssocID="{62048C31-492D-49FF-92AB-D1B50CE3C2D9}" presName="wedge2" presStyleLbl="node1" presStyleIdx="1" presStyleCnt="3"/>
      <dgm:spPr/>
    </dgm:pt>
    <dgm:pt modelId="{722EA18E-70D3-4D9C-9530-7F835C38A976}" type="pres">
      <dgm:prSet presAssocID="{62048C31-492D-49FF-92AB-D1B50CE3C2D9}" presName="dummy2a" presStyleCnt="0"/>
      <dgm:spPr/>
    </dgm:pt>
    <dgm:pt modelId="{8BEC478C-6EAF-42B4-A4C9-CC97F1F0FD27}" type="pres">
      <dgm:prSet presAssocID="{62048C31-492D-49FF-92AB-D1B50CE3C2D9}" presName="dummy2b" presStyleCnt="0"/>
      <dgm:spPr/>
    </dgm:pt>
    <dgm:pt modelId="{D9308E9F-40DA-4927-B413-017A270002BC}" type="pres">
      <dgm:prSet presAssocID="{62048C31-492D-49FF-92AB-D1B50CE3C2D9}" presName="wedge2Tx" presStyleLbl="node1" presStyleIdx="1" presStyleCnt="3">
        <dgm:presLayoutVars>
          <dgm:chMax val="0"/>
          <dgm:chPref val="0"/>
          <dgm:bulletEnabled val="1"/>
        </dgm:presLayoutVars>
      </dgm:prSet>
      <dgm:spPr/>
    </dgm:pt>
    <dgm:pt modelId="{02077E49-A141-475C-912D-F1F02C8D73C5}" type="pres">
      <dgm:prSet presAssocID="{62048C31-492D-49FF-92AB-D1B50CE3C2D9}" presName="wedge3" presStyleLbl="node1" presStyleIdx="2" presStyleCnt="3"/>
      <dgm:spPr/>
    </dgm:pt>
    <dgm:pt modelId="{E4573BE6-3C13-471C-BF56-16E5E1B36B95}" type="pres">
      <dgm:prSet presAssocID="{62048C31-492D-49FF-92AB-D1B50CE3C2D9}" presName="dummy3a" presStyleCnt="0"/>
      <dgm:spPr/>
    </dgm:pt>
    <dgm:pt modelId="{615D5BCE-C605-43D3-9EB3-13C67BD629BA}" type="pres">
      <dgm:prSet presAssocID="{62048C31-492D-49FF-92AB-D1B50CE3C2D9}" presName="dummy3b" presStyleCnt="0"/>
      <dgm:spPr/>
    </dgm:pt>
    <dgm:pt modelId="{A5CD219D-9EAE-4B77-8322-38FAD533E07B}" type="pres">
      <dgm:prSet presAssocID="{62048C31-492D-49FF-92AB-D1B50CE3C2D9}" presName="wedge3Tx" presStyleLbl="node1" presStyleIdx="2" presStyleCnt="3">
        <dgm:presLayoutVars>
          <dgm:chMax val="0"/>
          <dgm:chPref val="0"/>
          <dgm:bulletEnabled val="1"/>
        </dgm:presLayoutVars>
      </dgm:prSet>
      <dgm:spPr/>
    </dgm:pt>
    <dgm:pt modelId="{944169A9-FE67-4E62-AAFA-BE4531C0AA99}" type="pres">
      <dgm:prSet presAssocID="{B66F074E-573F-4747-9DE8-F55027AC94B5}" presName="arrowWedge1" presStyleLbl="fgSibTrans2D1" presStyleIdx="0" presStyleCnt="3"/>
      <dgm:spPr/>
    </dgm:pt>
    <dgm:pt modelId="{E1FB6B38-A94B-4BA7-B145-06FDF2C09E86}" type="pres">
      <dgm:prSet presAssocID="{226D40ED-DE52-4967-B5C2-36FA08F4A7F1}" presName="arrowWedge2" presStyleLbl="fgSibTrans2D1" presStyleIdx="1" presStyleCnt="3"/>
      <dgm:spPr/>
    </dgm:pt>
    <dgm:pt modelId="{48B9ABE1-0273-46D8-BD30-78329CEF6818}" type="pres">
      <dgm:prSet presAssocID="{93C73C4F-FF92-48F6-854C-559EB81E5293}" presName="arrowWedge3" presStyleLbl="fgSibTrans2D1" presStyleIdx="2" presStyleCnt="3"/>
      <dgm:spPr/>
    </dgm:pt>
  </dgm:ptLst>
  <dgm:cxnLst>
    <dgm:cxn modelId="{1AC8CF23-5D9E-445A-B24D-D2284E93DAC8}" type="presOf" srcId="{36A41204-52A6-4D7B-8C1D-2A574E7A0AF1}" destId="{BE6B4E65-B5D9-4982-9F5E-D9F12A4F26D9}" srcOrd="0" destOrd="0" presId="urn:microsoft.com/office/officeart/2005/8/layout/cycle8"/>
    <dgm:cxn modelId="{AC31E129-AC61-46A1-A68B-C8441953D422}" type="presOf" srcId="{36A41204-52A6-4D7B-8C1D-2A574E7A0AF1}" destId="{D9308E9F-40DA-4927-B413-017A270002BC}" srcOrd="1" destOrd="0" presId="urn:microsoft.com/office/officeart/2005/8/layout/cycle8"/>
    <dgm:cxn modelId="{1C169A4F-8AD7-45A5-BC82-94734B965AE9}" type="presOf" srcId="{62048C31-492D-49FF-92AB-D1B50CE3C2D9}" destId="{9ABDC3DE-FAFF-4982-AF05-0692DF4E5BF9}" srcOrd="0" destOrd="0" presId="urn:microsoft.com/office/officeart/2005/8/layout/cycle8"/>
    <dgm:cxn modelId="{F6DF287A-BA3B-46C3-B1B4-1EAC977FD2DC}" srcId="{62048C31-492D-49FF-92AB-D1B50CE3C2D9}" destId="{36A41204-52A6-4D7B-8C1D-2A574E7A0AF1}" srcOrd="1" destOrd="0" parTransId="{2DE7FF44-376F-460B-B977-AF0465C2F44C}" sibTransId="{226D40ED-DE52-4967-B5C2-36FA08F4A7F1}"/>
    <dgm:cxn modelId="{6215BFA1-C62E-415D-937F-8B41C66964B6}" type="presOf" srcId="{1F1DF820-DB4C-4A34-A5DE-3E98B5CDF833}" destId="{AEDAFC1A-11B0-4814-A3BC-4BFDBF0ED1CA}" srcOrd="0" destOrd="0" presId="urn:microsoft.com/office/officeart/2005/8/layout/cycle8"/>
    <dgm:cxn modelId="{9CB117C5-63E3-4256-BC59-34960DBC928F}" srcId="{62048C31-492D-49FF-92AB-D1B50CE3C2D9}" destId="{2F0135DF-BF22-4AB1-B371-8391B660CCF5}" srcOrd="2" destOrd="0" parTransId="{05CA9C54-B5AB-4097-8276-65BE14EBC461}" sibTransId="{93C73C4F-FF92-48F6-854C-559EB81E5293}"/>
    <dgm:cxn modelId="{931A6BC9-0B90-4454-A653-4E07DBDD4CFB}" type="presOf" srcId="{2F0135DF-BF22-4AB1-B371-8391B660CCF5}" destId="{A5CD219D-9EAE-4B77-8322-38FAD533E07B}" srcOrd="1" destOrd="0" presId="urn:microsoft.com/office/officeart/2005/8/layout/cycle8"/>
    <dgm:cxn modelId="{47B7C4D1-DFF7-474C-8A49-84E3F48F1255}" srcId="{62048C31-492D-49FF-92AB-D1B50CE3C2D9}" destId="{1F1DF820-DB4C-4A34-A5DE-3E98B5CDF833}" srcOrd="0" destOrd="0" parTransId="{1E48194F-3D2A-4A6C-BD33-73817E5AA2E6}" sibTransId="{B66F074E-573F-4747-9DE8-F55027AC94B5}"/>
    <dgm:cxn modelId="{228A30D4-2F78-4D63-8953-324F065E5D57}" type="presOf" srcId="{2F0135DF-BF22-4AB1-B371-8391B660CCF5}" destId="{02077E49-A141-475C-912D-F1F02C8D73C5}" srcOrd="0" destOrd="0" presId="urn:microsoft.com/office/officeart/2005/8/layout/cycle8"/>
    <dgm:cxn modelId="{A8BC0DFC-E554-408A-BC38-830C7435FA44}" type="presOf" srcId="{1F1DF820-DB4C-4A34-A5DE-3E98B5CDF833}" destId="{A8935FFF-0FF7-49BA-A6D7-3BCA689175AE}" srcOrd="1" destOrd="0" presId="urn:microsoft.com/office/officeart/2005/8/layout/cycle8"/>
    <dgm:cxn modelId="{F08C00C9-5643-4DE6-B300-0448DB94F3F7}" type="presParOf" srcId="{9ABDC3DE-FAFF-4982-AF05-0692DF4E5BF9}" destId="{AEDAFC1A-11B0-4814-A3BC-4BFDBF0ED1CA}" srcOrd="0" destOrd="0" presId="urn:microsoft.com/office/officeart/2005/8/layout/cycle8"/>
    <dgm:cxn modelId="{26D66FE7-E06E-49C9-8752-09F12FE6E732}" type="presParOf" srcId="{9ABDC3DE-FAFF-4982-AF05-0692DF4E5BF9}" destId="{D14ED9F6-8129-43A2-AE5A-B6AFB2DDE409}" srcOrd="1" destOrd="0" presId="urn:microsoft.com/office/officeart/2005/8/layout/cycle8"/>
    <dgm:cxn modelId="{6057B472-8845-4ABF-8ACD-20518489C376}" type="presParOf" srcId="{9ABDC3DE-FAFF-4982-AF05-0692DF4E5BF9}" destId="{AC4B081D-E4B3-4436-97B0-7F6EE88E4C17}" srcOrd="2" destOrd="0" presId="urn:microsoft.com/office/officeart/2005/8/layout/cycle8"/>
    <dgm:cxn modelId="{4181B137-6312-4128-BEAF-EE1F983C0734}" type="presParOf" srcId="{9ABDC3DE-FAFF-4982-AF05-0692DF4E5BF9}" destId="{A8935FFF-0FF7-49BA-A6D7-3BCA689175AE}" srcOrd="3" destOrd="0" presId="urn:microsoft.com/office/officeart/2005/8/layout/cycle8"/>
    <dgm:cxn modelId="{14913E47-91C0-4951-9CFD-4DB2CA83BDEC}" type="presParOf" srcId="{9ABDC3DE-FAFF-4982-AF05-0692DF4E5BF9}" destId="{BE6B4E65-B5D9-4982-9F5E-D9F12A4F26D9}" srcOrd="4" destOrd="0" presId="urn:microsoft.com/office/officeart/2005/8/layout/cycle8"/>
    <dgm:cxn modelId="{554C8052-6021-4A4B-AEBE-211D4F6A3F8C}" type="presParOf" srcId="{9ABDC3DE-FAFF-4982-AF05-0692DF4E5BF9}" destId="{722EA18E-70D3-4D9C-9530-7F835C38A976}" srcOrd="5" destOrd="0" presId="urn:microsoft.com/office/officeart/2005/8/layout/cycle8"/>
    <dgm:cxn modelId="{0F26AF5B-E4D5-4B8B-A625-650755F0E753}" type="presParOf" srcId="{9ABDC3DE-FAFF-4982-AF05-0692DF4E5BF9}" destId="{8BEC478C-6EAF-42B4-A4C9-CC97F1F0FD27}" srcOrd="6" destOrd="0" presId="urn:microsoft.com/office/officeart/2005/8/layout/cycle8"/>
    <dgm:cxn modelId="{34F3E533-C376-4CBD-813F-E19F27A99529}" type="presParOf" srcId="{9ABDC3DE-FAFF-4982-AF05-0692DF4E5BF9}" destId="{D9308E9F-40DA-4927-B413-017A270002BC}" srcOrd="7" destOrd="0" presId="urn:microsoft.com/office/officeart/2005/8/layout/cycle8"/>
    <dgm:cxn modelId="{5ADBB631-E23A-459F-AAE9-8AEA61F9387A}" type="presParOf" srcId="{9ABDC3DE-FAFF-4982-AF05-0692DF4E5BF9}" destId="{02077E49-A141-475C-912D-F1F02C8D73C5}" srcOrd="8" destOrd="0" presId="urn:microsoft.com/office/officeart/2005/8/layout/cycle8"/>
    <dgm:cxn modelId="{46421ED5-2823-4C8D-8BA3-EA27BF3D6323}" type="presParOf" srcId="{9ABDC3DE-FAFF-4982-AF05-0692DF4E5BF9}" destId="{E4573BE6-3C13-471C-BF56-16E5E1B36B95}" srcOrd="9" destOrd="0" presId="urn:microsoft.com/office/officeart/2005/8/layout/cycle8"/>
    <dgm:cxn modelId="{6215FF32-8B26-40F5-93FE-9A2BCC366859}" type="presParOf" srcId="{9ABDC3DE-FAFF-4982-AF05-0692DF4E5BF9}" destId="{615D5BCE-C605-43D3-9EB3-13C67BD629BA}" srcOrd="10" destOrd="0" presId="urn:microsoft.com/office/officeart/2005/8/layout/cycle8"/>
    <dgm:cxn modelId="{DFAA35BE-9087-4C29-8FAF-647C2DD3BC4E}" type="presParOf" srcId="{9ABDC3DE-FAFF-4982-AF05-0692DF4E5BF9}" destId="{A5CD219D-9EAE-4B77-8322-38FAD533E07B}" srcOrd="11" destOrd="0" presId="urn:microsoft.com/office/officeart/2005/8/layout/cycle8"/>
    <dgm:cxn modelId="{7F2927A5-F242-4A48-8EC2-44144F42AF75}" type="presParOf" srcId="{9ABDC3DE-FAFF-4982-AF05-0692DF4E5BF9}" destId="{944169A9-FE67-4E62-AAFA-BE4531C0AA99}" srcOrd="12" destOrd="0" presId="urn:microsoft.com/office/officeart/2005/8/layout/cycle8"/>
    <dgm:cxn modelId="{BC4F410F-A39C-4108-A4D2-E391D40BC6D3}" type="presParOf" srcId="{9ABDC3DE-FAFF-4982-AF05-0692DF4E5BF9}" destId="{E1FB6B38-A94B-4BA7-B145-06FDF2C09E86}" srcOrd="13" destOrd="0" presId="urn:microsoft.com/office/officeart/2005/8/layout/cycle8"/>
    <dgm:cxn modelId="{C9FAC576-08C0-4E14-9842-0C326841874A}" type="presParOf" srcId="{9ABDC3DE-FAFF-4982-AF05-0692DF4E5BF9}" destId="{48B9ABE1-0273-46D8-BD30-78329CEF6818}" srcOrd="14" destOrd="0" presId="urn:microsoft.com/office/officeart/2005/8/layout/cycle8"/>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EDAFC1A-11B0-4814-A3BC-4BFDBF0ED1CA}">
      <dsp:nvSpPr>
        <dsp:cNvPr id="0" name=""/>
        <dsp:cNvSpPr/>
      </dsp:nvSpPr>
      <dsp:spPr>
        <a:xfrm>
          <a:off x="1943643" y="198395"/>
          <a:ext cx="2563875" cy="2563875"/>
        </a:xfrm>
        <a:prstGeom prst="pie">
          <a:avLst>
            <a:gd name="adj1" fmla="val 16200000"/>
            <a:gd name="adj2" fmla="val 180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1590" tIns="21590" rIns="21590" bIns="21590" numCol="1" spcCol="1270" anchor="ctr" anchorCtr="0">
          <a:noAutofit/>
        </a:bodyPr>
        <a:lstStyle/>
        <a:p>
          <a:pPr marL="0" lvl="0" indent="0" algn="ctr" defTabSz="755650">
            <a:lnSpc>
              <a:spcPct val="90000"/>
            </a:lnSpc>
            <a:spcBef>
              <a:spcPct val="0"/>
            </a:spcBef>
            <a:spcAft>
              <a:spcPct val="35000"/>
            </a:spcAft>
            <a:buNone/>
          </a:pPr>
          <a:r>
            <a:rPr lang="es-CO" sz="1700" kern="1200"/>
            <a:t>Plantillas 50</a:t>
          </a:r>
        </a:p>
      </dsp:txBody>
      <dsp:txXfrm>
        <a:off x="3294866" y="741692"/>
        <a:ext cx="915669" cy="763058"/>
      </dsp:txXfrm>
    </dsp:sp>
    <dsp:sp modelId="{BE6B4E65-B5D9-4982-9F5E-D9F12A4F26D9}">
      <dsp:nvSpPr>
        <dsp:cNvPr id="0" name=""/>
        <dsp:cNvSpPr/>
      </dsp:nvSpPr>
      <dsp:spPr>
        <a:xfrm>
          <a:off x="1890839" y="289962"/>
          <a:ext cx="2563875" cy="2563875"/>
        </a:xfrm>
        <a:prstGeom prst="pie">
          <a:avLst>
            <a:gd name="adj1" fmla="val 1800000"/>
            <a:gd name="adj2" fmla="val 900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1590" tIns="21590" rIns="21590" bIns="21590" numCol="1" spcCol="1270" anchor="ctr" anchorCtr="0">
          <a:noAutofit/>
        </a:bodyPr>
        <a:lstStyle/>
        <a:p>
          <a:pPr marL="0" lvl="0" indent="0" algn="ctr" defTabSz="755650">
            <a:lnSpc>
              <a:spcPct val="90000"/>
            </a:lnSpc>
            <a:spcBef>
              <a:spcPct val="0"/>
            </a:spcBef>
            <a:spcAft>
              <a:spcPct val="35000"/>
            </a:spcAft>
            <a:buNone/>
          </a:pPr>
          <a:r>
            <a:rPr lang="es-CO" sz="1700" kern="1200"/>
            <a:t>Menú oferta 185</a:t>
          </a:r>
        </a:p>
      </dsp:txBody>
      <dsp:txXfrm>
        <a:off x="2501286" y="1953429"/>
        <a:ext cx="1373504" cy="671491"/>
      </dsp:txXfrm>
    </dsp:sp>
    <dsp:sp modelId="{02077E49-A141-475C-912D-F1F02C8D73C5}">
      <dsp:nvSpPr>
        <dsp:cNvPr id="0" name=""/>
        <dsp:cNvSpPr/>
      </dsp:nvSpPr>
      <dsp:spPr>
        <a:xfrm>
          <a:off x="1838036" y="198395"/>
          <a:ext cx="2563875" cy="2563875"/>
        </a:xfrm>
        <a:prstGeom prst="pie">
          <a:avLst>
            <a:gd name="adj1" fmla="val 9000000"/>
            <a:gd name="adj2" fmla="val 1620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1590" tIns="21590" rIns="21590" bIns="21590" numCol="1" spcCol="1270" anchor="ctr" anchorCtr="0">
          <a:noAutofit/>
        </a:bodyPr>
        <a:lstStyle/>
        <a:p>
          <a:pPr marL="0" lvl="0" indent="0" algn="ctr" defTabSz="755650">
            <a:lnSpc>
              <a:spcPct val="90000"/>
            </a:lnSpc>
            <a:spcBef>
              <a:spcPct val="0"/>
            </a:spcBef>
            <a:spcAft>
              <a:spcPct val="35000"/>
            </a:spcAft>
            <a:buNone/>
          </a:pPr>
          <a:r>
            <a:rPr lang="es-CO" sz="1700" kern="1200"/>
            <a:t>Links 1er nivel 558</a:t>
          </a:r>
          <a:br>
            <a:rPr lang="es-CO" sz="1700" kern="1200"/>
          </a:br>
          <a:endParaRPr lang="es-CO" sz="1700" kern="1200"/>
        </a:p>
      </dsp:txBody>
      <dsp:txXfrm>
        <a:off x="2135018" y="741692"/>
        <a:ext cx="915669" cy="763058"/>
      </dsp:txXfrm>
    </dsp:sp>
    <dsp:sp modelId="{944169A9-FE67-4E62-AAFA-BE4531C0AA99}">
      <dsp:nvSpPr>
        <dsp:cNvPr id="0" name=""/>
        <dsp:cNvSpPr/>
      </dsp:nvSpPr>
      <dsp:spPr>
        <a:xfrm>
          <a:off x="1785138" y="39679"/>
          <a:ext cx="2881307" cy="2881307"/>
        </a:xfrm>
        <a:prstGeom prst="circularArrow">
          <a:avLst>
            <a:gd name="adj1" fmla="val 5085"/>
            <a:gd name="adj2" fmla="val 327528"/>
            <a:gd name="adj3" fmla="val 1472472"/>
            <a:gd name="adj4" fmla="val 16199432"/>
            <a:gd name="adj5" fmla="val 593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E1FB6B38-A94B-4BA7-B145-06FDF2C09E86}">
      <dsp:nvSpPr>
        <dsp:cNvPr id="0" name=""/>
        <dsp:cNvSpPr/>
      </dsp:nvSpPr>
      <dsp:spPr>
        <a:xfrm>
          <a:off x="1732123" y="131083"/>
          <a:ext cx="2881307" cy="2881307"/>
        </a:xfrm>
        <a:prstGeom prst="circularArrow">
          <a:avLst>
            <a:gd name="adj1" fmla="val 5085"/>
            <a:gd name="adj2" fmla="val 327528"/>
            <a:gd name="adj3" fmla="val 8671970"/>
            <a:gd name="adj4" fmla="val 1800502"/>
            <a:gd name="adj5" fmla="val 593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48B9ABE1-0273-46D8-BD30-78329CEF6818}">
      <dsp:nvSpPr>
        <dsp:cNvPr id="0" name=""/>
        <dsp:cNvSpPr/>
      </dsp:nvSpPr>
      <dsp:spPr>
        <a:xfrm>
          <a:off x="1679108" y="39679"/>
          <a:ext cx="2881307" cy="2881307"/>
        </a:xfrm>
        <a:prstGeom prst="circularArrow">
          <a:avLst>
            <a:gd name="adj1" fmla="val 5085"/>
            <a:gd name="adj2" fmla="val 327528"/>
            <a:gd name="adj3" fmla="val 15873039"/>
            <a:gd name="adj4" fmla="val 9000000"/>
            <a:gd name="adj5" fmla="val 593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ategoria xmlns="c0a90a00-866b-40c6-a064-934b68501c6f">Generales</categoria>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627DF5558706B945BFA06C13BB2A140C" ma:contentTypeVersion="1" ma:contentTypeDescription="Crear nuevo documento." ma:contentTypeScope="" ma:versionID="c484801a210ca43db3dbe75a7dec70f8">
  <xsd:schema xmlns:xsd="http://www.w3.org/2001/XMLSchema" xmlns:xs="http://www.w3.org/2001/XMLSchema" xmlns:p="http://schemas.microsoft.com/office/2006/metadata/properties" xmlns:ns2="c0a90a00-866b-40c6-a064-934b68501c6f" targetNamespace="http://schemas.microsoft.com/office/2006/metadata/properties" ma:root="true" ma:fieldsID="d75ae4d889f08529ecae205d06bab0f5" ns2:_="">
    <xsd:import namespace="c0a90a00-866b-40c6-a064-934b68501c6f"/>
    <xsd:element name="properties">
      <xsd:complexType>
        <xsd:sequence>
          <xsd:element name="documentManagement">
            <xsd:complexType>
              <xsd:all>
                <xsd:element ref="ns2:categori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a90a00-866b-40c6-a064-934b68501c6f" elementFormDefault="qualified">
    <xsd:import namespace="http://schemas.microsoft.com/office/2006/documentManagement/types"/>
    <xsd:import namespace="http://schemas.microsoft.com/office/infopath/2007/PartnerControls"/>
    <xsd:element name="categoria" ma:index="8" nillable="true" ma:displayName="categoria" ma:default="Manual discapacidad" ma:format="Dropdown" ma:internalName="categoria">
      <xsd:simpleType>
        <xsd:restriction base="dms:Choice">
          <xsd:enumeration value="Manual discapacidad"/>
          <xsd:enumeration value="Generales"/>
          <xsd:enumeration value="Otro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E63649-5CBD-4F05-8B08-948886241F84}">
  <ds:schemaRefs>
    <ds:schemaRef ds:uri="http://schemas.microsoft.com/sharepoint/v3/contenttype/forms"/>
  </ds:schemaRefs>
</ds:datastoreItem>
</file>

<file path=customXml/itemProps2.xml><?xml version="1.0" encoding="utf-8"?>
<ds:datastoreItem xmlns:ds="http://schemas.openxmlformats.org/officeDocument/2006/customXml" ds:itemID="{F5994CDD-5909-4C92-8E01-C212F24F811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83ABBFB-C5E4-4796-9D39-8C413BAE781D}">
  <ds:schemaRefs>
    <ds:schemaRef ds:uri="http://schemas.openxmlformats.org/officeDocument/2006/bibliography"/>
  </ds:schemaRefs>
</ds:datastoreItem>
</file>

<file path=customXml/itemProps4.xml><?xml version="1.0" encoding="utf-8"?>
<ds:datastoreItem xmlns:ds="http://schemas.openxmlformats.org/officeDocument/2006/customXml" ds:itemID="{C3D1A64D-E4AE-4C7C-AB55-F325F712BDDE}"/>
</file>

<file path=docProps/app.xml><?xml version="1.0" encoding="utf-8"?>
<Properties xmlns="http://schemas.openxmlformats.org/officeDocument/2006/extended-properties" xmlns:vt="http://schemas.openxmlformats.org/officeDocument/2006/docPropsVTypes">
  <Template>Plantilla Informes SENA.dotx</Template>
  <TotalTime>815</TotalTime>
  <Pages>17</Pages>
  <Words>5126</Words>
  <Characters>28198</Characters>
  <Application>Microsoft Office Word</Application>
  <DocSecurity>0</DocSecurity>
  <Lines>234</Lines>
  <Paragraphs>66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Acta de Reunión</vt:lpstr>
      <vt:lpstr>Acta de Reunión</vt:lpstr>
    </vt:vector>
  </TitlesOfParts>
  <Manager/>
  <Company>Vision Software</Company>
  <LinksUpToDate>false</LinksUpToDate>
  <CharactersWithSpaces>33258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Portal Análisis accesibilidad Resultados 2022-1</dc:title>
  <dc:subject/>
  <dc:creator>Morpheus</dc:creator>
  <cp:keywords/>
  <dc:description/>
  <cp:lastModifiedBy>John Ricardo Calderón Quiroga</cp:lastModifiedBy>
  <cp:revision>60</cp:revision>
  <cp:lastPrinted>2006-12-27T16:23:00Z</cp:lastPrinted>
  <dcterms:created xsi:type="dcterms:W3CDTF">2022-04-25T16:43:00Z</dcterms:created>
  <dcterms:modified xsi:type="dcterms:W3CDTF">2022-09-19T20:34:00Z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Grupo Aval Holding</vt:lpwstr>
  </property>
  <property fmtid="{D5CDD505-2E9C-101B-9397-08002B2CF9AE}" pid="3" name="Project">
    <vt:lpwstr>Programa adopción Office 365</vt:lpwstr>
  </property>
  <property fmtid="{D5CDD505-2E9C-101B-9397-08002B2CF9AE}" pid="4" name="ContentTypeId">
    <vt:lpwstr>0x010100627DF5558706B945BFA06C13BB2A140C</vt:lpwstr>
  </property>
  <property fmtid="{D5CDD505-2E9C-101B-9397-08002B2CF9AE}" pid="5" name="_DocHome">
    <vt:i4>-725811865</vt:i4>
  </property>
</Properties>
</file>